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088B" w14:textId="77777777" w:rsidR="00D30D48" w:rsidRPr="002C29FE" w:rsidRDefault="00D30D48" w:rsidP="0007205A">
      <w:pPr>
        <w:widowControl w:val="0"/>
        <w:ind w:firstLine="0"/>
        <w:jc w:val="left"/>
        <w:rPr>
          <w:sz w:val="24"/>
          <w:szCs w:val="24"/>
        </w:rPr>
      </w:pPr>
      <w:r w:rsidRPr="002C29FE">
        <w:rPr>
          <w:sz w:val="24"/>
          <w:szCs w:val="24"/>
        </w:rPr>
        <w:t>УДК 633.313; 631.461.52</w:t>
      </w:r>
    </w:p>
    <w:p w14:paraId="466AA10D" w14:textId="77777777" w:rsidR="009F5B34" w:rsidRPr="002C29FE" w:rsidRDefault="008A6BA6" w:rsidP="0007205A">
      <w:pPr>
        <w:widowControl w:val="0"/>
        <w:ind w:firstLine="0"/>
        <w:jc w:val="center"/>
        <w:rPr>
          <w:b/>
          <w:sz w:val="24"/>
          <w:szCs w:val="24"/>
        </w:rPr>
      </w:pPr>
      <w:r w:rsidRPr="002C29FE">
        <w:rPr>
          <w:b/>
          <w:sz w:val="24"/>
          <w:szCs w:val="24"/>
        </w:rPr>
        <w:t>Разработка технилогии</w:t>
      </w:r>
      <w:r w:rsidR="009600C3" w:rsidRPr="002C29FE">
        <w:rPr>
          <w:b/>
          <w:sz w:val="24"/>
          <w:szCs w:val="24"/>
        </w:rPr>
        <w:t>…</w:t>
      </w:r>
      <w:r>
        <w:rPr>
          <w:b/>
          <w:sz w:val="24"/>
          <w:szCs w:val="24"/>
        </w:rPr>
        <w:t xml:space="preserve"> </w:t>
      </w:r>
      <w:r w:rsidR="00CF44A0" w:rsidRPr="002C29FE">
        <w:rPr>
          <w:b/>
          <w:sz w:val="24"/>
          <w:szCs w:val="24"/>
        </w:rPr>
        <w:t>(название статьи)</w:t>
      </w:r>
    </w:p>
    <w:p w14:paraId="03B1406D" w14:textId="77777777" w:rsidR="00D30D48" w:rsidRPr="003522FC" w:rsidRDefault="00830755" w:rsidP="0007205A">
      <w:pPr>
        <w:widowControl w:val="0"/>
        <w:ind w:firstLine="0"/>
        <w:jc w:val="center"/>
        <w:rPr>
          <w:b/>
          <w:sz w:val="24"/>
          <w:szCs w:val="24"/>
        </w:rPr>
      </w:pPr>
      <w:r w:rsidRPr="003522FC">
        <w:rPr>
          <w:b/>
          <w:sz w:val="24"/>
          <w:szCs w:val="24"/>
        </w:rPr>
        <w:t>И.</w:t>
      </w:r>
      <w:r w:rsidR="008A6BA6">
        <w:rPr>
          <w:b/>
          <w:sz w:val="24"/>
          <w:szCs w:val="24"/>
        </w:rPr>
        <w:t xml:space="preserve"> </w:t>
      </w:r>
      <w:r w:rsidRPr="003522FC">
        <w:rPr>
          <w:b/>
          <w:sz w:val="24"/>
          <w:szCs w:val="24"/>
        </w:rPr>
        <w:t>И.</w:t>
      </w:r>
      <w:r w:rsidR="008A6BA6">
        <w:rPr>
          <w:b/>
          <w:sz w:val="24"/>
          <w:szCs w:val="24"/>
        </w:rPr>
        <w:t xml:space="preserve"> </w:t>
      </w:r>
      <w:r w:rsidR="006964A3" w:rsidRPr="003522FC">
        <w:rPr>
          <w:b/>
          <w:sz w:val="24"/>
          <w:szCs w:val="24"/>
        </w:rPr>
        <w:t>Иванов</w:t>
      </w:r>
      <w:r w:rsidR="0012446C" w:rsidRPr="003522FC">
        <w:rPr>
          <w:b/>
          <w:sz w:val="24"/>
          <w:szCs w:val="24"/>
        </w:rPr>
        <w:t xml:space="preserve">, </w:t>
      </w:r>
      <w:r w:rsidRPr="003522FC">
        <w:rPr>
          <w:b/>
          <w:sz w:val="24"/>
          <w:szCs w:val="24"/>
        </w:rPr>
        <w:t>А.</w:t>
      </w:r>
      <w:r w:rsidR="008A6BA6">
        <w:rPr>
          <w:b/>
          <w:sz w:val="24"/>
          <w:szCs w:val="24"/>
        </w:rPr>
        <w:t xml:space="preserve"> </w:t>
      </w:r>
      <w:r w:rsidRPr="003522FC">
        <w:rPr>
          <w:b/>
          <w:sz w:val="24"/>
          <w:szCs w:val="24"/>
        </w:rPr>
        <w:t xml:space="preserve">А. </w:t>
      </w:r>
      <w:r w:rsidR="008A6BA6">
        <w:rPr>
          <w:b/>
          <w:sz w:val="24"/>
          <w:szCs w:val="24"/>
        </w:rPr>
        <w:t xml:space="preserve"> </w:t>
      </w:r>
      <w:r w:rsidR="006964A3" w:rsidRPr="003522FC">
        <w:rPr>
          <w:b/>
          <w:sz w:val="24"/>
          <w:szCs w:val="24"/>
        </w:rPr>
        <w:t>Александров</w:t>
      </w:r>
    </w:p>
    <w:p w14:paraId="42013AC3" w14:textId="77777777" w:rsidR="00D30D48" w:rsidRPr="003522FC" w:rsidRDefault="00D30D48" w:rsidP="0007205A">
      <w:pPr>
        <w:widowControl w:val="0"/>
        <w:ind w:firstLine="0"/>
        <w:jc w:val="center"/>
        <w:rPr>
          <w:sz w:val="24"/>
          <w:szCs w:val="24"/>
        </w:rPr>
      </w:pPr>
    </w:p>
    <w:p w14:paraId="44382847" w14:textId="77777777" w:rsidR="00CC0261" w:rsidRPr="002C29FE" w:rsidRDefault="00896C71" w:rsidP="00051C2F">
      <w:pPr>
        <w:widowControl w:val="0"/>
        <w:ind w:firstLine="567"/>
        <w:rPr>
          <w:sz w:val="24"/>
          <w:szCs w:val="24"/>
        </w:rPr>
      </w:pPr>
      <w:r w:rsidRPr="003522FC">
        <w:rPr>
          <w:b/>
          <w:sz w:val="24"/>
          <w:szCs w:val="24"/>
        </w:rPr>
        <w:t>Реферат</w:t>
      </w:r>
      <w:r w:rsidR="00D30D48" w:rsidRPr="003522FC">
        <w:rPr>
          <w:b/>
          <w:sz w:val="24"/>
          <w:szCs w:val="24"/>
        </w:rPr>
        <w:t>.</w:t>
      </w:r>
      <w:r w:rsidR="002C29FE">
        <w:rPr>
          <w:b/>
          <w:sz w:val="24"/>
          <w:szCs w:val="24"/>
        </w:rPr>
        <w:t xml:space="preserve"> </w:t>
      </w:r>
      <w:r w:rsidR="006964A3" w:rsidRPr="003522FC">
        <w:rPr>
          <w:sz w:val="24"/>
          <w:szCs w:val="24"/>
        </w:rPr>
        <w:t>Отражает тематику статьи, ценность, новизну, основные положения и выводы исследований. Запрещается разбивка реферата на абзацы, использование вводных слов и оборотов. Реферат может публиковаться самостоятельно и, следовательно, должна быть понятной без обращения к тексту статьи. По реферату публикации читатель должен иметь возможность определить, стоит ли обращаться к полному тексту статьи для получения более подробной, интересующей его информации</w:t>
      </w:r>
      <w:r w:rsidR="006964A3" w:rsidRPr="002C29FE">
        <w:rPr>
          <w:sz w:val="24"/>
          <w:szCs w:val="24"/>
        </w:rPr>
        <w:t>. (</w:t>
      </w:r>
      <w:r w:rsidR="006964A3" w:rsidRPr="002C29FE">
        <w:rPr>
          <w:b/>
          <w:sz w:val="24"/>
          <w:szCs w:val="24"/>
          <w:lang w:eastAsia="ru-RU"/>
        </w:rPr>
        <w:t>рекомендуемый объем – 200–250 слов</w:t>
      </w:r>
      <w:r w:rsidR="006964A3" w:rsidRPr="002C29FE">
        <w:rPr>
          <w:sz w:val="24"/>
          <w:szCs w:val="24"/>
          <w:lang w:eastAsia="ru-RU"/>
        </w:rPr>
        <w:t>)</w:t>
      </w:r>
    </w:p>
    <w:p w14:paraId="396DF2AD" w14:textId="77777777" w:rsidR="00D30D48" w:rsidRDefault="00D30D48" w:rsidP="00051C2F">
      <w:pPr>
        <w:widowControl w:val="0"/>
        <w:ind w:firstLine="567"/>
        <w:rPr>
          <w:sz w:val="24"/>
          <w:szCs w:val="24"/>
          <w:lang w:eastAsia="ru-RU"/>
        </w:rPr>
      </w:pPr>
      <w:r w:rsidRPr="002C29FE">
        <w:rPr>
          <w:b/>
          <w:sz w:val="24"/>
          <w:szCs w:val="24"/>
        </w:rPr>
        <w:t>Ключевые слова:</w:t>
      </w:r>
      <w:r w:rsidRPr="002C29FE">
        <w:rPr>
          <w:sz w:val="24"/>
          <w:szCs w:val="24"/>
        </w:rPr>
        <w:t xml:space="preserve"> люцерна, симбиотический аппарат, азотфиксация, биологический азот, минеральный азот, масса клубеньков.</w:t>
      </w:r>
      <w:r w:rsidR="006964A3" w:rsidRPr="002C29FE">
        <w:rPr>
          <w:sz w:val="24"/>
          <w:szCs w:val="24"/>
          <w:lang w:eastAsia="ru-RU"/>
        </w:rPr>
        <w:t>(</w:t>
      </w:r>
      <w:r w:rsidR="006964A3" w:rsidRPr="002C29FE">
        <w:rPr>
          <w:b/>
          <w:sz w:val="24"/>
          <w:szCs w:val="24"/>
          <w:lang w:eastAsia="ru-RU"/>
        </w:rPr>
        <w:t>не более 9 слов</w:t>
      </w:r>
      <w:r w:rsidR="006964A3" w:rsidRPr="002C29FE">
        <w:rPr>
          <w:sz w:val="24"/>
          <w:szCs w:val="24"/>
          <w:lang w:eastAsia="ru-RU"/>
        </w:rPr>
        <w:t>)</w:t>
      </w:r>
      <w:r w:rsidR="008A6BA6">
        <w:rPr>
          <w:sz w:val="24"/>
          <w:szCs w:val="24"/>
          <w:lang w:eastAsia="ru-RU"/>
        </w:rPr>
        <w:t>.</w:t>
      </w:r>
    </w:p>
    <w:p w14:paraId="4A03AA3E" w14:textId="77777777" w:rsidR="008A6BA6" w:rsidRPr="008A6BA6" w:rsidRDefault="008A6BA6" w:rsidP="00051C2F">
      <w:pPr>
        <w:widowControl w:val="0"/>
        <w:ind w:firstLine="567"/>
        <w:rPr>
          <w:sz w:val="24"/>
          <w:szCs w:val="24"/>
        </w:rPr>
      </w:pPr>
      <w:r w:rsidRPr="0057694F">
        <w:rPr>
          <w:b/>
          <w:bCs/>
          <w:iCs/>
          <w:sz w:val="24"/>
          <w:szCs w:val="24"/>
        </w:rPr>
        <w:t>Для цитирования</w:t>
      </w:r>
      <w:r w:rsidRPr="0057694F">
        <w:rPr>
          <w:b/>
          <w:bCs/>
          <w:i/>
          <w:iCs/>
          <w:sz w:val="24"/>
          <w:szCs w:val="24"/>
        </w:rPr>
        <w:t xml:space="preserve">: </w:t>
      </w:r>
      <w:r w:rsidRPr="0057694F">
        <w:rPr>
          <w:sz w:val="24"/>
          <w:szCs w:val="24"/>
        </w:rPr>
        <w:t>Иванов</w:t>
      </w:r>
      <w:r w:rsidRPr="0057694F">
        <w:rPr>
          <w:bCs/>
          <w:iCs/>
          <w:sz w:val="24"/>
          <w:szCs w:val="24"/>
        </w:rPr>
        <w:t xml:space="preserve"> И.И., </w:t>
      </w:r>
      <w:r w:rsidRPr="0057694F">
        <w:rPr>
          <w:sz w:val="24"/>
          <w:szCs w:val="24"/>
        </w:rPr>
        <w:t>Александров А.А</w:t>
      </w:r>
      <w:r w:rsidRPr="0057694F">
        <w:rPr>
          <w:b/>
          <w:sz w:val="24"/>
          <w:szCs w:val="24"/>
        </w:rPr>
        <w:t>.</w:t>
      </w:r>
      <w:r w:rsidRPr="0057694F">
        <w:rPr>
          <w:sz w:val="24"/>
          <w:szCs w:val="24"/>
        </w:rPr>
        <w:t xml:space="preserve"> </w:t>
      </w:r>
      <w:r w:rsidRPr="0057694F">
        <w:rPr>
          <w:rFonts w:eastAsia="TimesNewRomanPSMT"/>
          <w:sz w:val="24"/>
          <w:szCs w:val="24"/>
        </w:rPr>
        <w:t>Молочная продуктивность коров дочерей быков-производителей разных линий и генотипа каппа-казеина</w:t>
      </w:r>
      <w:r w:rsidRPr="0057694F">
        <w:rPr>
          <w:sz w:val="24"/>
          <w:szCs w:val="24"/>
        </w:rPr>
        <w:t xml:space="preserve"> // Агробиотехнологии и цифровое земледелие. 2022. № 4(4). С. 56-59</w:t>
      </w:r>
      <w:r w:rsidR="0080442B" w:rsidRPr="0057694F">
        <w:rPr>
          <w:sz w:val="24"/>
          <w:szCs w:val="24"/>
        </w:rPr>
        <w:t>.</w:t>
      </w:r>
      <w:r w:rsidRPr="0057694F">
        <w:rPr>
          <w:sz w:val="24"/>
          <w:szCs w:val="24"/>
        </w:rPr>
        <w:t xml:space="preserve"> </w:t>
      </w:r>
      <w:r w:rsidRPr="0057694F">
        <w:rPr>
          <w:sz w:val="24"/>
          <w:szCs w:val="24"/>
          <w:lang w:val="en-US"/>
        </w:rPr>
        <w:t>http</w:t>
      </w:r>
      <w:r w:rsidRPr="0057694F">
        <w:rPr>
          <w:sz w:val="24"/>
          <w:szCs w:val="24"/>
        </w:rPr>
        <w:t>://</w:t>
      </w:r>
      <w:r w:rsidRPr="0057694F">
        <w:rPr>
          <w:rFonts w:eastAsia="TimesNewRomanPSMT"/>
          <w:sz w:val="24"/>
          <w:szCs w:val="24"/>
        </w:rPr>
        <w:t xml:space="preserve"> </w:t>
      </w:r>
      <w:r w:rsidRPr="0057694F">
        <w:rPr>
          <w:sz w:val="24"/>
          <w:szCs w:val="24"/>
          <w:lang w:val="en-US"/>
        </w:rPr>
        <w:t>doi</w:t>
      </w:r>
      <w:r w:rsidRPr="0057694F">
        <w:rPr>
          <w:sz w:val="24"/>
          <w:szCs w:val="24"/>
        </w:rPr>
        <w:t>.</w:t>
      </w:r>
      <w:r w:rsidRPr="0057694F">
        <w:rPr>
          <w:sz w:val="24"/>
          <w:szCs w:val="24"/>
          <w:lang w:val="en-US"/>
        </w:rPr>
        <w:t>org</w:t>
      </w:r>
      <w:r w:rsidRPr="0057694F">
        <w:rPr>
          <w:sz w:val="24"/>
          <w:szCs w:val="24"/>
        </w:rPr>
        <w:t>/</w:t>
      </w:r>
      <w:r w:rsidRPr="0057694F">
        <w:rPr>
          <w:rFonts w:eastAsia="TimesNewRomanPSMT"/>
          <w:sz w:val="24"/>
          <w:szCs w:val="24"/>
        </w:rPr>
        <w:t xml:space="preserve"> 10.12737/2782-490X-2022-56-59</w:t>
      </w:r>
    </w:p>
    <w:p w14:paraId="09A6ECBC" w14:textId="77777777" w:rsidR="00C07E6C" w:rsidRDefault="00C07E6C" w:rsidP="00051C2F">
      <w:pPr>
        <w:widowControl w:val="0"/>
        <w:ind w:firstLine="567"/>
        <w:rPr>
          <w:b/>
          <w:sz w:val="24"/>
          <w:szCs w:val="24"/>
        </w:rPr>
      </w:pPr>
    </w:p>
    <w:p w14:paraId="63D4A476" w14:textId="77777777" w:rsidR="003559AB" w:rsidRDefault="00896C71" w:rsidP="00051C2F">
      <w:pPr>
        <w:widowControl w:val="0"/>
        <w:ind w:firstLine="567"/>
        <w:rPr>
          <w:sz w:val="24"/>
          <w:szCs w:val="24"/>
        </w:rPr>
      </w:pPr>
      <w:r w:rsidRPr="003522FC">
        <w:rPr>
          <w:b/>
          <w:sz w:val="24"/>
          <w:szCs w:val="24"/>
        </w:rPr>
        <w:t>Введение</w:t>
      </w:r>
      <w:r w:rsidR="007F4FDA" w:rsidRPr="003522FC">
        <w:rPr>
          <w:b/>
          <w:sz w:val="24"/>
          <w:szCs w:val="24"/>
        </w:rPr>
        <w:t>.</w:t>
      </w:r>
      <w:r w:rsidR="002C29FE">
        <w:rPr>
          <w:b/>
          <w:sz w:val="24"/>
          <w:szCs w:val="24"/>
        </w:rPr>
        <w:t xml:space="preserve"> </w:t>
      </w:r>
      <w:r w:rsidR="00700F44" w:rsidRPr="003522FC">
        <w:rPr>
          <w:sz w:val="24"/>
          <w:szCs w:val="24"/>
        </w:rPr>
        <w:t>В разделе «Введение»</w:t>
      </w:r>
      <w:r w:rsidR="006964A3" w:rsidRPr="003522FC">
        <w:rPr>
          <w:sz w:val="24"/>
          <w:szCs w:val="24"/>
        </w:rPr>
        <w:t xml:space="preserve"> предлагается постановка проблемы, должна быть сформулирована и обоснована цель работы и, если необходимо, рассмотрена ее связь с важными научными и практическими направлениями, дается  теоретическое обоснование исследования. Должны присутствовать ссылки на публикации последних лет, в данной области включая зарубежных авторов.</w:t>
      </w:r>
    </w:p>
    <w:p w14:paraId="6FB63D99" w14:textId="77777777" w:rsidR="00C07E6C" w:rsidRPr="00C07E6C" w:rsidRDefault="00C07E6C" w:rsidP="00051C2F">
      <w:pPr>
        <w:widowControl w:val="0"/>
        <w:ind w:firstLine="567"/>
        <w:rPr>
          <w:sz w:val="24"/>
          <w:szCs w:val="24"/>
        </w:rPr>
      </w:pPr>
      <w:r w:rsidRPr="00C07E6C">
        <w:rPr>
          <w:sz w:val="24"/>
          <w:szCs w:val="24"/>
        </w:rPr>
        <w:t>Цель работы.</w:t>
      </w:r>
    </w:p>
    <w:p w14:paraId="3D6604A7" w14:textId="77777777" w:rsidR="006964A3" w:rsidRPr="003522FC" w:rsidRDefault="006964A3" w:rsidP="00051C2F">
      <w:pPr>
        <w:widowControl w:val="0"/>
        <w:ind w:firstLine="567"/>
        <w:rPr>
          <w:sz w:val="24"/>
          <w:szCs w:val="24"/>
        </w:rPr>
      </w:pPr>
      <w:r w:rsidRPr="003522FC">
        <w:rPr>
          <w:b/>
          <w:sz w:val="24"/>
          <w:szCs w:val="24"/>
        </w:rPr>
        <w:t xml:space="preserve">Условия, материалы и методы. </w:t>
      </w:r>
      <w:r w:rsidRPr="003522FC">
        <w:rPr>
          <w:sz w:val="24"/>
          <w:szCs w:val="24"/>
        </w:rPr>
        <w:t>В данном разделе раскрываются особенности данного исследования, приводятся условия, материалы и методы исследований. Место исследования уточняется до области (края). Следует отразить время, место, методику и условия проведения опытов.</w:t>
      </w:r>
    </w:p>
    <w:p w14:paraId="0DCD4E11" w14:textId="77777777" w:rsidR="0094037B" w:rsidRPr="003522FC" w:rsidRDefault="0094037B" w:rsidP="00051C2F">
      <w:pPr>
        <w:widowControl w:val="0"/>
        <w:ind w:firstLine="567"/>
        <w:rPr>
          <w:sz w:val="24"/>
          <w:szCs w:val="24"/>
        </w:rPr>
      </w:pPr>
      <w:r w:rsidRPr="003522FC">
        <w:rPr>
          <w:sz w:val="24"/>
          <w:szCs w:val="24"/>
        </w:rPr>
        <w:t>Оформление рисунков</w:t>
      </w:r>
      <w:r w:rsidR="0004188B" w:rsidRPr="003522FC">
        <w:rPr>
          <w:sz w:val="24"/>
          <w:szCs w:val="24"/>
        </w:rPr>
        <w:t>, рисунки должны быть качественны,</w:t>
      </w:r>
      <w:r w:rsidRPr="003522FC">
        <w:rPr>
          <w:sz w:val="24"/>
          <w:szCs w:val="24"/>
        </w:rPr>
        <w:t xml:space="preserve"> (Тексты и обозначения на рисунках должны быть не меньше 10 шрифта Times</w:t>
      </w:r>
      <w:r w:rsidR="002C29FE">
        <w:rPr>
          <w:sz w:val="24"/>
          <w:szCs w:val="24"/>
        </w:rPr>
        <w:t xml:space="preserve"> </w:t>
      </w:r>
      <w:r w:rsidRPr="003522FC">
        <w:rPr>
          <w:sz w:val="24"/>
          <w:szCs w:val="24"/>
        </w:rPr>
        <w:t>New</w:t>
      </w:r>
      <w:r w:rsidR="002C29FE">
        <w:rPr>
          <w:sz w:val="24"/>
          <w:szCs w:val="24"/>
        </w:rPr>
        <w:t xml:space="preserve"> </w:t>
      </w:r>
      <w:r w:rsidRPr="003522FC">
        <w:rPr>
          <w:sz w:val="24"/>
          <w:szCs w:val="24"/>
        </w:rPr>
        <w:t>Roman, при минимальной ширине рисунка 7,3 см.</w:t>
      </w:r>
      <w:r w:rsidR="0004188B" w:rsidRPr="003522FC">
        <w:rPr>
          <w:sz w:val="24"/>
          <w:szCs w:val="24"/>
        </w:rPr>
        <w:t>). В тексте пишется полностью, Пример: (рисунок 1).</w:t>
      </w:r>
    </w:p>
    <w:p w14:paraId="18389C06" w14:textId="73A16DB0" w:rsidR="0094037B" w:rsidRPr="0094037B" w:rsidRDefault="00AC3336" w:rsidP="0004188B">
      <w:pPr>
        <w:widowControl w:val="0"/>
        <w:ind w:firstLine="284"/>
        <w:jc w:val="center"/>
      </w:pPr>
      <w:r w:rsidRPr="00FF4786">
        <w:rPr>
          <w:rFonts w:ascii="Arial" w:hAnsi="Arial" w:cs="Arial"/>
          <w:noProof/>
          <w:sz w:val="24"/>
          <w:szCs w:val="24"/>
          <w:lang w:eastAsia="ru-RU"/>
        </w:rPr>
        <w:drawing>
          <wp:inline distT="0" distB="0" distL="0" distR="0" wp14:anchorId="6CEE7669" wp14:editId="12F9E0F1">
            <wp:extent cx="1790700" cy="819150"/>
            <wp:effectExtent l="0" t="0" r="0" b="0"/>
            <wp:docPr id="1" name="Рисунок 2" descr="\\192.168.0.187\Public\Новая папка\ст. вспаш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92.168.0.187\Public\Новая папка\ст. вспашка.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19150"/>
                    </a:xfrm>
                    <a:prstGeom prst="rect">
                      <a:avLst/>
                    </a:prstGeom>
                    <a:noFill/>
                    <a:ln>
                      <a:noFill/>
                    </a:ln>
                  </pic:spPr>
                </pic:pic>
              </a:graphicData>
            </a:graphic>
          </wp:inline>
        </w:drawing>
      </w:r>
      <w:r w:rsidRPr="00FF4786">
        <w:rPr>
          <w:rFonts w:ascii="Arial" w:hAnsi="Arial" w:cs="Arial"/>
          <w:noProof/>
          <w:sz w:val="24"/>
          <w:szCs w:val="24"/>
          <w:lang w:eastAsia="ru-RU"/>
        </w:rPr>
        <w:drawing>
          <wp:inline distT="0" distB="0" distL="0" distR="0" wp14:anchorId="1341981A" wp14:editId="261D1A46">
            <wp:extent cx="1619250" cy="1581150"/>
            <wp:effectExtent l="0" t="0" r="0" b="0"/>
            <wp:docPr id="2" name="Рисунок 4" descr="\\192.168.0.187\Public\Новая папка\лунокв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192.168.0.187\Public\Новая папка\луноквание.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9250" cy="1581150"/>
                    </a:xfrm>
                    <a:prstGeom prst="rect">
                      <a:avLst/>
                    </a:prstGeom>
                    <a:noFill/>
                    <a:ln>
                      <a:noFill/>
                    </a:ln>
                  </pic:spPr>
                </pic:pic>
              </a:graphicData>
            </a:graphic>
          </wp:inline>
        </w:drawing>
      </w:r>
    </w:p>
    <w:p w14:paraId="4EC64E59" w14:textId="77777777" w:rsidR="0094037B" w:rsidRPr="0094037B" w:rsidRDefault="0094037B" w:rsidP="0004188B">
      <w:pPr>
        <w:widowControl w:val="0"/>
        <w:ind w:firstLine="851"/>
        <w:jc w:val="center"/>
      </w:pPr>
      <w:r>
        <w:t>Рисунок 1 –</w:t>
      </w:r>
      <w:r>
        <w:tab/>
      </w:r>
      <w:r>
        <w:tab/>
        <w:t xml:space="preserve"> Рисунок 2 –</w:t>
      </w:r>
    </w:p>
    <w:p w14:paraId="28B880B4" w14:textId="51895F99" w:rsidR="0094037B" w:rsidRPr="0094037B" w:rsidRDefault="00AC3336" w:rsidP="0004188B">
      <w:pPr>
        <w:widowControl w:val="0"/>
        <w:ind w:firstLine="0"/>
        <w:jc w:val="center"/>
      </w:pPr>
      <w:r w:rsidRPr="00FF4786">
        <w:rPr>
          <w:noProof/>
          <w:sz w:val="20"/>
          <w:lang w:eastAsia="ru-RU"/>
        </w:rPr>
        <w:drawing>
          <wp:inline distT="0" distB="0" distL="0" distR="0" wp14:anchorId="5674DDF5" wp14:editId="11785CB6">
            <wp:extent cx="2981325" cy="1695450"/>
            <wp:effectExtent l="0" t="0" r="0" b="0"/>
            <wp:docPr id="3" name="Рисунок 1" descr="1 в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в E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1325" cy="1695450"/>
                    </a:xfrm>
                    <a:prstGeom prst="rect">
                      <a:avLst/>
                    </a:prstGeom>
                    <a:noFill/>
                    <a:ln>
                      <a:noFill/>
                    </a:ln>
                  </pic:spPr>
                </pic:pic>
              </a:graphicData>
            </a:graphic>
          </wp:inline>
        </w:drawing>
      </w:r>
    </w:p>
    <w:p w14:paraId="492E4119" w14:textId="77777777" w:rsidR="0094037B" w:rsidRPr="0004188B" w:rsidRDefault="0004188B" w:rsidP="0004188B">
      <w:pPr>
        <w:widowControl w:val="0"/>
        <w:ind w:firstLine="284"/>
        <w:jc w:val="center"/>
      </w:pPr>
      <w:r w:rsidRPr="0004188B">
        <w:t>Рисунок 3 -</w:t>
      </w:r>
    </w:p>
    <w:p w14:paraId="0E842F68" w14:textId="77777777" w:rsidR="0004188B" w:rsidRDefault="0004188B" w:rsidP="006964A3">
      <w:pPr>
        <w:widowControl w:val="0"/>
        <w:ind w:firstLine="284"/>
      </w:pPr>
    </w:p>
    <w:p w14:paraId="001B5BA9" w14:textId="77777777" w:rsidR="0004188B" w:rsidRPr="007A3D15" w:rsidRDefault="0004188B" w:rsidP="006964A3">
      <w:pPr>
        <w:widowControl w:val="0"/>
        <w:ind w:firstLine="284"/>
        <w:rPr>
          <w:sz w:val="24"/>
          <w:szCs w:val="24"/>
        </w:rPr>
      </w:pPr>
      <w:r w:rsidRPr="007A3D15">
        <w:rPr>
          <w:sz w:val="24"/>
          <w:szCs w:val="24"/>
        </w:rPr>
        <w:t>Таблицы в тексте обозначаются сокращенно, Пример: табл. 1</w:t>
      </w:r>
    </w:p>
    <w:p w14:paraId="349822AF" w14:textId="77777777" w:rsidR="0004188B" w:rsidRPr="007A3D15" w:rsidRDefault="0004188B" w:rsidP="006964A3">
      <w:pPr>
        <w:widowControl w:val="0"/>
        <w:ind w:firstLine="284"/>
        <w:rPr>
          <w:sz w:val="24"/>
          <w:szCs w:val="24"/>
        </w:rPr>
      </w:pPr>
    </w:p>
    <w:p w14:paraId="4B776792" w14:textId="77777777" w:rsidR="0004188B" w:rsidRPr="007A3D15" w:rsidRDefault="0004188B" w:rsidP="006964A3">
      <w:pPr>
        <w:widowControl w:val="0"/>
        <w:ind w:firstLine="284"/>
        <w:rPr>
          <w:sz w:val="24"/>
          <w:szCs w:val="24"/>
        </w:rPr>
      </w:pPr>
      <w:r w:rsidRPr="007A3D15">
        <w:rPr>
          <w:sz w:val="24"/>
          <w:szCs w:val="24"/>
        </w:rPr>
        <w:t xml:space="preserve">Таблица 1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04188B" w:rsidRPr="007A3D15" w14:paraId="20CB3C5C" w14:textId="77777777" w:rsidTr="00FF4786">
        <w:tc>
          <w:tcPr>
            <w:tcW w:w="2392" w:type="dxa"/>
            <w:shd w:val="clear" w:color="auto" w:fill="auto"/>
          </w:tcPr>
          <w:p w14:paraId="3ECD25A7" w14:textId="77777777" w:rsidR="0004188B" w:rsidRPr="00FF4786" w:rsidRDefault="0004188B" w:rsidP="00FF4786">
            <w:pPr>
              <w:widowControl w:val="0"/>
              <w:ind w:firstLine="0"/>
              <w:jc w:val="center"/>
              <w:rPr>
                <w:sz w:val="24"/>
                <w:szCs w:val="24"/>
              </w:rPr>
            </w:pPr>
            <w:r w:rsidRPr="00FF4786">
              <w:rPr>
                <w:sz w:val="24"/>
                <w:szCs w:val="24"/>
              </w:rPr>
              <w:t>1</w:t>
            </w:r>
          </w:p>
        </w:tc>
        <w:tc>
          <w:tcPr>
            <w:tcW w:w="2393" w:type="dxa"/>
            <w:shd w:val="clear" w:color="auto" w:fill="auto"/>
          </w:tcPr>
          <w:p w14:paraId="5F2A5ACC" w14:textId="77777777" w:rsidR="0004188B" w:rsidRPr="00FF4786" w:rsidRDefault="0004188B" w:rsidP="00FF4786">
            <w:pPr>
              <w:widowControl w:val="0"/>
              <w:ind w:firstLine="0"/>
              <w:jc w:val="center"/>
              <w:rPr>
                <w:sz w:val="24"/>
                <w:szCs w:val="24"/>
              </w:rPr>
            </w:pPr>
            <w:r w:rsidRPr="00FF4786">
              <w:rPr>
                <w:sz w:val="24"/>
                <w:szCs w:val="24"/>
              </w:rPr>
              <w:t>2</w:t>
            </w:r>
          </w:p>
        </w:tc>
        <w:tc>
          <w:tcPr>
            <w:tcW w:w="2393" w:type="dxa"/>
            <w:shd w:val="clear" w:color="auto" w:fill="auto"/>
          </w:tcPr>
          <w:p w14:paraId="76EA29DC" w14:textId="77777777" w:rsidR="0004188B" w:rsidRPr="00FF4786" w:rsidRDefault="0004188B" w:rsidP="00FF4786">
            <w:pPr>
              <w:widowControl w:val="0"/>
              <w:ind w:firstLine="0"/>
              <w:jc w:val="center"/>
              <w:rPr>
                <w:sz w:val="24"/>
                <w:szCs w:val="24"/>
              </w:rPr>
            </w:pPr>
            <w:r w:rsidRPr="00FF4786">
              <w:rPr>
                <w:sz w:val="24"/>
                <w:szCs w:val="24"/>
              </w:rPr>
              <w:t>3</w:t>
            </w:r>
          </w:p>
        </w:tc>
        <w:tc>
          <w:tcPr>
            <w:tcW w:w="2393" w:type="dxa"/>
            <w:shd w:val="clear" w:color="auto" w:fill="auto"/>
          </w:tcPr>
          <w:p w14:paraId="1054D064" w14:textId="77777777" w:rsidR="0004188B" w:rsidRPr="00FF4786" w:rsidRDefault="0004188B" w:rsidP="00FF4786">
            <w:pPr>
              <w:widowControl w:val="0"/>
              <w:ind w:firstLine="0"/>
              <w:jc w:val="center"/>
              <w:rPr>
                <w:sz w:val="24"/>
                <w:szCs w:val="24"/>
              </w:rPr>
            </w:pPr>
            <w:r w:rsidRPr="00FF4786">
              <w:rPr>
                <w:sz w:val="24"/>
                <w:szCs w:val="24"/>
              </w:rPr>
              <w:t>4</w:t>
            </w:r>
          </w:p>
        </w:tc>
      </w:tr>
      <w:tr w:rsidR="0004188B" w:rsidRPr="007A3D15" w14:paraId="260B08D6" w14:textId="77777777" w:rsidTr="00FF4786">
        <w:tc>
          <w:tcPr>
            <w:tcW w:w="2392" w:type="dxa"/>
            <w:shd w:val="clear" w:color="auto" w:fill="auto"/>
          </w:tcPr>
          <w:p w14:paraId="2FD75975" w14:textId="77777777" w:rsidR="0004188B" w:rsidRPr="00FF4786" w:rsidRDefault="0004188B" w:rsidP="00FF4786">
            <w:pPr>
              <w:widowControl w:val="0"/>
              <w:ind w:firstLine="0"/>
              <w:rPr>
                <w:sz w:val="24"/>
                <w:szCs w:val="24"/>
              </w:rPr>
            </w:pPr>
          </w:p>
        </w:tc>
        <w:tc>
          <w:tcPr>
            <w:tcW w:w="2393" w:type="dxa"/>
            <w:shd w:val="clear" w:color="auto" w:fill="auto"/>
          </w:tcPr>
          <w:p w14:paraId="738FB4A5" w14:textId="77777777" w:rsidR="0004188B" w:rsidRPr="00FF4786" w:rsidRDefault="0004188B" w:rsidP="00FF4786">
            <w:pPr>
              <w:widowControl w:val="0"/>
              <w:ind w:firstLine="0"/>
              <w:rPr>
                <w:sz w:val="24"/>
                <w:szCs w:val="24"/>
              </w:rPr>
            </w:pPr>
          </w:p>
        </w:tc>
        <w:tc>
          <w:tcPr>
            <w:tcW w:w="2393" w:type="dxa"/>
            <w:shd w:val="clear" w:color="auto" w:fill="auto"/>
          </w:tcPr>
          <w:p w14:paraId="6B12014B" w14:textId="77777777" w:rsidR="0004188B" w:rsidRPr="00FF4786" w:rsidRDefault="0004188B" w:rsidP="00FF4786">
            <w:pPr>
              <w:widowControl w:val="0"/>
              <w:ind w:firstLine="0"/>
              <w:rPr>
                <w:sz w:val="24"/>
                <w:szCs w:val="24"/>
              </w:rPr>
            </w:pPr>
          </w:p>
        </w:tc>
        <w:tc>
          <w:tcPr>
            <w:tcW w:w="2393" w:type="dxa"/>
            <w:shd w:val="clear" w:color="auto" w:fill="auto"/>
          </w:tcPr>
          <w:p w14:paraId="2CC8950E" w14:textId="77777777" w:rsidR="0004188B" w:rsidRPr="00FF4786" w:rsidRDefault="0004188B" w:rsidP="00FF4786">
            <w:pPr>
              <w:widowControl w:val="0"/>
              <w:ind w:firstLine="0"/>
              <w:rPr>
                <w:sz w:val="24"/>
                <w:szCs w:val="24"/>
              </w:rPr>
            </w:pPr>
          </w:p>
        </w:tc>
      </w:tr>
    </w:tbl>
    <w:p w14:paraId="105ECFEA" w14:textId="77777777" w:rsidR="0004188B" w:rsidRPr="007A3D15" w:rsidRDefault="0004188B" w:rsidP="006964A3">
      <w:pPr>
        <w:widowControl w:val="0"/>
        <w:ind w:firstLine="284"/>
        <w:rPr>
          <w:sz w:val="24"/>
          <w:szCs w:val="24"/>
        </w:rPr>
      </w:pPr>
    </w:p>
    <w:p w14:paraId="205AF324" w14:textId="77777777" w:rsidR="006964A3" w:rsidRPr="007A3D15" w:rsidRDefault="002329CB" w:rsidP="00051C2F">
      <w:pPr>
        <w:widowControl w:val="0"/>
        <w:ind w:firstLine="567"/>
        <w:rPr>
          <w:sz w:val="24"/>
          <w:szCs w:val="24"/>
        </w:rPr>
      </w:pPr>
      <w:r w:rsidRPr="007A3D15">
        <w:rPr>
          <w:b/>
          <w:sz w:val="24"/>
          <w:szCs w:val="24"/>
        </w:rPr>
        <w:t>Р</w:t>
      </w:r>
      <w:r w:rsidR="006964A3" w:rsidRPr="007A3D15">
        <w:rPr>
          <w:b/>
          <w:sz w:val="24"/>
          <w:szCs w:val="24"/>
        </w:rPr>
        <w:t>езультат</w:t>
      </w:r>
      <w:r w:rsidRPr="007A3D15">
        <w:rPr>
          <w:b/>
          <w:sz w:val="24"/>
          <w:szCs w:val="24"/>
        </w:rPr>
        <w:t>ы</w:t>
      </w:r>
      <w:r w:rsidR="00896432">
        <w:rPr>
          <w:b/>
          <w:sz w:val="24"/>
          <w:szCs w:val="24"/>
        </w:rPr>
        <w:t xml:space="preserve"> </w:t>
      </w:r>
      <w:r w:rsidRPr="007A3D15">
        <w:rPr>
          <w:b/>
          <w:sz w:val="24"/>
          <w:szCs w:val="24"/>
        </w:rPr>
        <w:t>и обсуждения</w:t>
      </w:r>
      <w:r w:rsidR="006964A3" w:rsidRPr="007A3D15">
        <w:rPr>
          <w:b/>
          <w:sz w:val="24"/>
          <w:szCs w:val="24"/>
        </w:rPr>
        <w:t xml:space="preserve">. </w:t>
      </w:r>
      <w:r w:rsidR="006964A3" w:rsidRPr="007A3D15">
        <w:rPr>
          <w:sz w:val="24"/>
          <w:szCs w:val="24"/>
        </w:rPr>
        <w:t>Главный раздел статьи посвящается представлению, анализу и обсуждению результатов. Полученные результаты должны быть освещены с точки зрения их научной новизны и сопоставлены с соответствующими известными данными.</w:t>
      </w:r>
      <w:r w:rsidR="00E072B0" w:rsidRPr="007A3D15">
        <w:rPr>
          <w:sz w:val="24"/>
          <w:szCs w:val="24"/>
        </w:rPr>
        <w:t xml:space="preserve"> Написание формул следующая (Microsoft</w:t>
      </w:r>
      <w:r w:rsidR="002C29FE">
        <w:rPr>
          <w:sz w:val="24"/>
          <w:szCs w:val="24"/>
        </w:rPr>
        <w:t xml:space="preserve"> </w:t>
      </w:r>
      <w:r w:rsidR="00E072B0" w:rsidRPr="007A3D15">
        <w:rPr>
          <w:sz w:val="24"/>
          <w:szCs w:val="24"/>
        </w:rPr>
        <w:t>Equation 2.0, 3.0 или Math</w:t>
      </w:r>
      <w:r w:rsidR="002C29FE">
        <w:rPr>
          <w:sz w:val="24"/>
          <w:szCs w:val="24"/>
        </w:rPr>
        <w:t xml:space="preserve"> </w:t>
      </w:r>
      <w:r w:rsidR="00E072B0" w:rsidRPr="007A3D15">
        <w:rPr>
          <w:sz w:val="24"/>
          <w:szCs w:val="24"/>
        </w:rPr>
        <w:t xml:space="preserve">Typeequation) просим не отправлять формулу набранные из стандартного набора </w:t>
      </w:r>
      <w:r w:rsidR="00E072B0" w:rsidRPr="007A3D15">
        <w:rPr>
          <w:sz w:val="24"/>
          <w:szCs w:val="24"/>
          <w:lang w:val="en-US"/>
        </w:rPr>
        <w:t>MicrosoftOffice</w:t>
      </w:r>
      <w:r w:rsidR="00E072B0" w:rsidRPr="007A3D15">
        <w:rPr>
          <w:sz w:val="24"/>
          <w:szCs w:val="24"/>
        </w:rPr>
        <w:t>, образец написания:</w:t>
      </w:r>
    </w:p>
    <w:p w14:paraId="5C2E6938" w14:textId="77777777" w:rsidR="00E072B0" w:rsidRPr="007A3D15" w:rsidRDefault="00E072B0" w:rsidP="00051C2F">
      <w:pPr>
        <w:widowControl w:val="0"/>
        <w:tabs>
          <w:tab w:val="center" w:pos="4253"/>
          <w:tab w:val="right" w:pos="8504"/>
        </w:tabs>
        <w:ind w:firstLine="567"/>
        <w:jc w:val="center"/>
        <w:rPr>
          <w:sz w:val="24"/>
          <w:szCs w:val="24"/>
        </w:rPr>
      </w:pPr>
      <w:r w:rsidRPr="007A3D15">
        <w:rPr>
          <w:sz w:val="24"/>
          <w:szCs w:val="24"/>
        </w:rPr>
        <w:tab/>
      </w:r>
      <w:r w:rsidRPr="007A3D15">
        <w:rPr>
          <w:position w:val="-16"/>
          <w:sz w:val="24"/>
          <w:szCs w:val="24"/>
        </w:rPr>
        <w:object w:dxaOrig="3120" w:dyaOrig="480" w14:anchorId="5C73E8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85pt;height:21.6pt" o:ole="">
            <v:imagedata r:id="rId11" o:title=""/>
          </v:shape>
          <o:OLEObject Type="Embed" ProgID="Equation.DSMT4" ShapeID="_x0000_i1028" DrawAspect="Content" ObjectID="_1770026917" r:id="rId12"/>
        </w:object>
      </w:r>
      <w:r w:rsidRPr="007A3D15">
        <w:rPr>
          <w:sz w:val="24"/>
          <w:szCs w:val="24"/>
        </w:rPr>
        <w:tab/>
        <w:t>(1)</w:t>
      </w:r>
    </w:p>
    <w:p w14:paraId="7B876B92" w14:textId="77777777" w:rsidR="00C97F3C" w:rsidRPr="007A3D15" w:rsidRDefault="00AB23EA" w:rsidP="00051C2F">
      <w:pPr>
        <w:widowControl w:val="0"/>
        <w:ind w:firstLine="567"/>
        <w:rPr>
          <w:sz w:val="24"/>
          <w:szCs w:val="24"/>
        </w:rPr>
      </w:pPr>
      <w:r w:rsidRPr="007A3D15">
        <w:rPr>
          <w:b/>
          <w:sz w:val="24"/>
          <w:szCs w:val="24"/>
        </w:rPr>
        <w:t>Выводы</w:t>
      </w:r>
      <w:r w:rsidR="008E0A84" w:rsidRPr="007A3D15">
        <w:rPr>
          <w:b/>
          <w:sz w:val="24"/>
          <w:szCs w:val="24"/>
        </w:rPr>
        <w:t>.</w:t>
      </w:r>
      <w:r w:rsidR="00896432">
        <w:rPr>
          <w:b/>
          <w:sz w:val="24"/>
          <w:szCs w:val="24"/>
        </w:rPr>
        <w:t xml:space="preserve"> </w:t>
      </w:r>
      <w:r w:rsidRPr="007A3D15">
        <w:rPr>
          <w:sz w:val="24"/>
          <w:szCs w:val="24"/>
        </w:rPr>
        <w:t>В завершении представляются выводы и рекомендации.</w:t>
      </w:r>
    </w:p>
    <w:p w14:paraId="1536C544" w14:textId="77777777" w:rsidR="00C97F3C" w:rsidRPr="00B61AC1" w:rsidRDefault="00C97F3C" w:rsidP="00C97F3C">
      <w:pPr>
        <w:widowControl w:val="0"/>
        <w:ind w:firstLine="0"/>
        <w:jc w:val="center"/>
        <w:rPr>
          <w:b/>
          <w:sz w:val="24"/>
          <w:szCs w:val="24"/>
        </w:rPr>
      </w:pPr>
      <w:r w:rsidRPr="007A3D15">
        <w:rPr>
          <w:b/>
          <w:sz w:val="24"/>
          <w:szCs w:val="24"/>
        </w:rPr>
        <w:t>Литература</w:t>
      </w:r>
      <w:r w:rsidRPr="00B61AC1">
        <w:rPr>
          <w:b/>
          <w:sz w:val="24"/>
          <w:szCs w:val="24"/>
        </w:rPr>
        <w:t>:</w:t>
      </w:r>
    </w:p>
    <w:p w14:paraId="713A73AD" w14:textId="77777777" w:rsidR="00B61AC1" w:rsidRPr="00FF4786" w:rsidRDefault="00B61AC1" w:rsidP="00B61AC1">
      <w:pPr>
        <w:autoSpaceDE w:val="0"/>
        <w:autoSpaceDN w:val="0"/>
        <w:adjustRightInd w:val="0"/>
        <w:ind w:firstLine="567"/>
        <w:rPr>
          <w:rFonts w:ascii="TimesNewRoman???????" w:eastAsia="Calibri" w:hAnsi="TimesNewRoman???????" w:cs="TimesNewRoman???????"/>
          <w:i/>
          <w:sz w:val="24"/>
          <w:szCs w:val="24"/>
        </w:rPr>
      </w:pPr>
      <w:r w:rsidRPr="00FF4786">
        <w:rPr>
          <w:rFonts w:ascii="TimesNewRoman???????" w:eastAsia="Calibri" w:hAnsi="TimesNewRoman???????" w:cs="TimesNewRoman???????"/>
          <w:i/>
          <w:sz w:val="24"/>
          <w:szCs w:val="24"/>
        </w:rPr>
        <w:t>Пример оформления списка литературы приведен ниже</w:t>
      </w:r>
    </w:p>
    <w:p w14:paraId="6A74B9F8" w14:textId="77777777" w:rsidR="009A3FFB" w:rsidRPr="00FF4786" w:rsidRDefault="009A3FFB" w:rsidP="00B61AC1">
      <w:pPr>
        <w:autoSpaceDE w:val="0"/>
        <w:autoSpaceDN w:val="0"/>
        <w:adjustRightInd w:val="0"/>
        <w:ind w:firstLine="567"/>
        <w:rPr>
          <w:rFonts w:ascii="TimesNewRoman???????" w:eastAsia="Calibri" w:hAnsi="TimesNewRoman???????" w:cs="TimesNewRoman???????"/>
          <w:sz w:val="24"/>
          <w:szCs w:val="24"/>
        </w:rPr>
      </w:pPr>
      <w:r w:rsidRPr="00FF4786">
        <w:rPr>
          <w:rFonts w:ascii="TimesNewRoman???????" w:eastAsia="Calibri" w:hAnsi="TimesNewRoman???????" w:cs="TimesNewRoman???????"/>
          <w:sz w:val="24"/>
          <w:szCs w:val="24"/>
        </w:rPr>
        <w:t xml:space="preserve">1. </w:t>
      </w:r>
      <w:r w:rsidR="00B61AC1" w:rsidRPr="00FF4786">
        <w:rPr>
          <w:rFonts w:ascii="TimesNewRoman???????" w:eastAsia="Calibri" w:hAnsi="TimesNewRoman???????" w:cs="TimesNewRoman???????"/>
          <w:sz w:val="24"/>
          <w:szCs w:val="24"/>
        </w:rPr>
        <w:t>……………………………………………………………………………………………..</w:t>
      </w:r>
    </w:p>
    <w:p w14:paraId="1B0F3E55" w14:textId="77777777" w:rsidR="00B61AC1" w:rsidRDefault="00B61AC1" w:rsidP="00B61AC1">
      <w:pPr>
        <w:autoSpaceDE w:val="0"/>
        <w:autoSpaceDN w:val="0"/>
        <w:adjustRightInd w:val="0"/>
        <w:ind w:firstLine="567"/>
        <w:rPr>
          <w:sz w:val="24"/>
          <w:szCs w:val="24"/>
        </w:rPr>
      </w:pPr>
      <w:r w:rsidRPr="00B61AC1">
        <w:rPr>
          <w:sz w:val="24"/>
          <w:szCs w:val="24"/>
        </w:rPr>
        <w:t>2. ……………………………………</w:t>
      </w:r>
      <w:r>
        <w:rPr>
          <w:sz w:val="24"/>
          <w:szCs w:val="24"/>
        </w:rPr>
        <w:t>………………………………………………………..</w:t>
      </w:r>
    </w:p>
    <w:p w14:paraId="32D6F130" w14:textId="77777777" w:rsidR="00343A74" w:rsidRPr="0057694F" w:rsidRDefault="00343A74" w:rsidP="00343A74">
      <w:pPr>
        <w:ind w:firstLine="0"/>
        <w:jc w:val="center"/>
        <w:rPr>
          <w:b/>
          <w:color w:val="000000"/>
          <w:sz w:val="24"/>
          <w:szCs w:val="24"/>
        </w:rPr>
      </w:pPr>
      <w:r w:rsidRPr="0057694F">
        <w:rPr>
          <w:b/>
          <w:color w:val="000000"/>
          <w:sz w:val="24"/>
          <w:szCs w:val="24"/>
        </w:rPr>
        <w:t>Конфликт интересов</w:t>
      </w:r>
    </w:p>
    <w:p w14:paraId="7AEF7BA7" w14:textId="77777777" w:rsidR="00343A74" w:rsidRPr="0057694F" w:rsidRDefault="00343A74" w:rsidP="00343A74">
      <w:pPr>
        <w:ind w:firstLine="567"/>
        <w:rPr>
          <w:color w:val="000000"/>
          <w:sz w:val="24"/>
          <w:szCs w:val="24"/>
        </w:rPr>
      </w:pPr>
      <w:r w:rsidRPr="0057694F">
        <w:rPr>
          <w:color w:val="000000"/>
          <w:sz w:val="24"/>
          <w:szCs w:val="24"/>
        </w:rPr>
        <w:t>Авторы заявляют об отсутствии у них конфликта интересов. Финансирование работы отсутствовало.</w:t>
      </w:r>
    </w:p>
    <w:p w14:paraId="50679EDE" w14:textId="77777777" w:rsidR="009A3FFB" w:rsidRPr="0057694F" w:rsidRDefault="009A3FFB" w:rsidP="00C97F3C">
      <w:pPr>
        <w:widowControl w:val="0"/>
        <w:ind w:firstLine="0"/>
        <w:jc w:val="center"/>
        <w:rPr>
          <w:b/>
          <w:sz w:val="24"/>
          <w:szCs w:val="24"/>
        </w:rPr>
      </w:pPr>
    </w:p>
    <w:p w14:paraId="32468563" w14:textId="77777777" w:rsidR="00E16248" w:rsidRPr="0057694F" w:rsidRDefault="00E16248" w:rsidP="005425EA">
      <w:pPr>
        <w:ind w:firstLine="284"/>
        <w:rPr>
          <w:b/>
          <w:sz w:val="24"/>
          <w:szCs w:val="24"/>
        </w:rPr>
      </w:pPr>
      <w:r w:rsidRPr="0057694F">
        <w:rPr>
          <w:b/>
          <w:sz w:val="24"/>
          <w:szCs w:val="24"/>
        </w:rPr>
        <w:t>Сведения об авторах:</w:t>
      </w:r>
    </w:p>
    <w:p w14:paraId="5677FF87" w14:textId="77777777" w:rsidR="00E16248" w:rsidRPr="0057694F" w:rsidRDefault="009A3FFB" w:rsidP="009A3FFB">
      <w:pPr>
        <w:ind w:firstLine="0"/>
        <w:rPr>
          <w:sz w:val="24"/>
          <w:szCs w:val="24"/>
        </w:rPr>
      </w:pPr>
      <w:r w:rsidRPr="0057694F">
        <w:rPr>
          <w:sz w:val="24"/>
          <w:szCs w:val="24"/>
        </w:rPr>
        <w:t>Иванов Иван Иванович</w:t>
      </w:r>
      <w:r w:rsidR="007A3D15" w:rsidRPr="0057694F">
        <w:rPr>
          <w:b/>
          <w:sz w:val="24"/>
          <w:szCs w:val="24"/>
        </w:rPr>
        <w:t>*</w:t>
      </w:r>
      <w:r w:rsidR="001F41BD">
        <w:rPr>
          <w:sz w:val="24"/>
          <w:szCs w:val="24"/>
        </w:rPr>
        <w:t>,</w:t>
      </w:r>
      <w:r w:rsidR="00E16248" w:rsidRPr="0057694F">
        <w:rPr>
          <w:sz w:val="24"/>
          <w:szCs w:val="24"/>
        </w:rPr>
        <w:t xml:space="preserve"> </w:t>
      </w:r>
      <w:r w:rsidR="00085A51" w:rsidRPr="0057694F">
        <w:rPr>
          <w:sz w:val="24"/>
          <w:szCs w:val="24"/>
        </w:rPr>
        <w:t>у</w:t>
      </w:r>
      <w:r w:rsidR="00C07E6C" w:rsidRPr="0057694F">
        <w:rPr>
          <w:sz w:val="24"/>
          <w:szCs w:val="24"/>
        </w:rPr>
        <w:t>ченая степень,</w:t>
      </w:r>
      <w:r w:rsidR="00085A51" w:rsidRPr="0057694F">
        <w:rPr>
          <w:sz w:val="24"/>
          <w:szCs w:val="24"/>
        </w:rPr>
        <w:t xml:space="preserve"> должность</w:t>
      </w:r>
      <w:r w:rsidR="00E16248" w:rsidRPr="0057694F">
        <w:rPr>
          <w:sz w:val="24"/>
          <w:szCs w:val="24"/>
        </w:rPr>
        <w:t>,</w:t>
      </w:r>
      <w:r w:rsidR="002C29FE" w:rsidRPr="0057694F">
        <w:rPr>
          <w:sz w:val="24"/>
          <w:szCs w:val="24"/>
        </w:rPr>
        <w:t xml:space="preserve"> </w:t>
      </w:r>
      <w:r w:rsidR="00E16248" w:rsidRPr="0057694F">
        <w:rPr>
          <w:sz w:val="24"/>
          <w:szCs w:val="24"/>
        </w:rPr>
        <w:t>е-mail:</w:t>
      </w:r>
      <w:r w:rsidR="002C29FE" w:rsidRPr="0057694F">
        <w:rPr>
          <w:sz w:val="24"/>
          <w:szCs w:val="24"/>
        </w:rPr>
        <w:t xml:space="preserve"> </w:t>
      </w:r>
      <w:hyperlink r:id="rId13" w:history="1">
        <w:r w:rsidRPr="0057694F">
          <w:rPr>
            <w:rStyle w:val="aa"/>
            <w:color w:val="auto"/>
            <w:sz w:val="24"/>
            <w:szCs w:val="24"/>
            <w:u w:val="none"/>
            <w:lang w:val="en-US"/>
          </w:rPr>
          <w:t>mail</w:t>
        </w:r>
        <w:r w:rsidRPr="0057694F">
          <w:rPr>
            <w:rStyle w:val="aa"/>
            <w:color w:val="auto"/>
            <w:sz w:val="24"/>
            <w:szCs w:val="24"/>
            <w:u w:val="none"/>
          </w:rPr>
          <w:t>777@mail.ru</w:t>
        </w:r>
      </w:hyperlink>
      <w:r w:rsidR="008A6BA6" w:rsidRPr="0057694F">
        <w:rPr>
          <w:rStyle w:val="aa"/>
          <w:color w:val="auto"/>
          <w:sz w:val="24"/>
          <w:szCs w:val="24"/>
          <w:u w:val="none"/>
        </w:rPr>
        <w:t xml:space="preserve">, </w:t>
      </w:r>
      <w:r w:rsidR="008A6BA6" w:rsidRPr="0057694F">
        <w:rPr>
          <w:sz w:val="24"/>
          <w:szCs w:val="24"/>
          <w:lang w:val="en-US"/>
        </w:rPr>
        <w:t>https</w:t>
      </w:r>
      <w:r w:rsidR="008A6BA6" w:rsidRPr="0057694F">
        <w:rPr>
          <w:sz w:val="24"/>
          <w:szCs w:val="24"/>
        </w:rPr>
        <w:t>://</w:t>
      </w:r>
      <w:r w:rsidR="008A6BA6" w:rsidRPr="0057694F">
        <w:rPr>
          <w:sz w:val="24"/>
          <w:szCs w:val="24"/>
          <w:lang w:val="en-US"/>
        </w:rPr>
        <w:t>orcid</w:t>
      </w:r>
      <w:r w:rsidR="008A6BA6" w:rsidRPr="0057694F">
        <w:rPr>
          <w:sz w:val="24"/>
          <w:szCs w:val="24"/>
        </w:rPr>
        <w:t>.</w:t>
      </w:r>
      <w:r w:rsidR="008A6BA6" w:rsidRPr="0057694F">
        <w:rPr>
          <w:sz w:val="24"/>
          <w:szCs w:val="24"/>
          <w:lang w:val="en-US"/>
        </w:rPr>
        <w:t>org</w:t>
      </w:r>
      <w:r w:rsidR="008A6BA6" w:rsidRPr="0057694F">
        <w:rPr>
          <w:sz w:val="24"/>
          <w:szCs w:val="24"/>
        </w:rPr>
        <w:t>/0000-0003-3172-3327</w:t>
      </w:r>
    </w:p>
    <w:p w14:paraId="5492D2B5" w14:textId="77777777" w:rsidR="009A3FFB" w:rsidRPr="0057694F" w:rsidRDefault="00250190" w:rsidP="009A3FFB">
      <w:pPr>
        <w:ind w:firstLine="0"/>
        <w:rPr>
          <w:sz w:val="24"/>
          <w:szCs w:val="24"/>
        </w:rPr>
      </w:pPr>
      <w:r w:rsidRPr="0057694F">
        <w:rPr>
          <w:sz w:val="24"/>
          <w:szCs w:val="24"/>
        </w:rPr>
        <w:t>Ижевский государственный аграрный университет</w:t>
      </w:r>
      <w:r w:rsidR="00085A51" w:rsidRPr="0057694F">
        <w:rPr>
          <w:sz w:val="24"/>
          <w:szCs w:val="24"/>
        </w:rPr>
        <w:t xml:space="preserve">, </w:t>
      </w:r>
      <w:r w:rsidRPr="0057694F">
        <w:rPr>
          <w:sz w:val="24"/>
          <w:szCs w:val="24"/>
        </w:rPr>
        <w:t>Ижевск</w:t>
      </w:r>
      <w:r w:rsidR="00085A51" w:rsidRPr="0057694F">
        <w:rPr>
          <w:sz w:val="24"/>
          <w:szCs w:val="24"/>
        </w:rPr>
        <w:t xml:space="preserve">, </w:t>
      </w:r>
      <w:r w:rsidRPr="0057694F">
        <w:rPr>
          <w:sz w:val="24"/>
          <w:szCs w:val="24"/>
        </w:rPr>
        <w:t>Россия</w:t>
      </w:r>
      <w:r w:rsidR="00085A51" w:rsidRPr="0057694F">
        <w:rPr>
          <w:sz w:val="24"/>
          <w:szCs w:val="24"/>
        </w:rPr>
        <w:t>.</w:t>
      </w:r>
    </w:p>
    <w:p w14:paraId="1FAA3C7A" w14:textId="77777777" w:rsidR="009A3FFB" w:rsidRPr="0057694F" w:rsidRDefault="009A3FFB" w:rsidP="009A3FFB">
      <w:pPr>
        <w:ind w:firstLine="0"/>
        <w:rPr>
          <w:sz w:val="24"/>
          <w:szCs w:val="24"/>
        </w:rPr>
      </w:pPr>
      <w:r w:rsidRPr="0057694F">
        <w:rPr>
          <w:sz w:val="24"/>
          <w:szCs w:val="24"/>
        </w:rPr>
        <w:t xml:space="preserve">Александров </w:t>
      </w:r>
      <w:r w:rsidR="001F41BD">
        <w:rPr>
          <w:sz w:val="24"/>
          <w:szCs w:val="24"/>
        </w:rPr>
        <w:t>Александр Александрович,</w:t>
      </w:r>
      <w:r w:rsidRPr="0057694F">
        <w:rPr>
          <w:sz w:val="24"/>
          <w:szCs w:val="24"/>
        </w:rPr>
        <w:t xml:space="preserve"> до</w:t>
      </w:r>
      <w:r w:rsidR="00575589" w:rsidRPr="0057694F">
        <w:rPr>
          <w:sz w:val="24"/>
          <w:szCs w:val="24"/>
        </w:rPr>
        <w:t>ктор технических наук, заведующий кафедрой</w:t>
      </w:r>
      <w:r w:rsidRPr="0057694F">
        <w:rPr>
          <w:sz w:val="24"/>
          <w:szCs w:val="24"/>
        </w:rPr>
        <w:t xml:space="preserve">, e-mail: </w:t>
      </w:r>
      <w:hyperlink r:id="rId14" w:history="1">
        <w:r w:rsidR="008A6BA6" w:rsidRPr="0057694F">
          <w:rPr>
            <w:rStyle w:val="aa"/>
            <w:color w:val="auto"/>
            <w:sz w:val="24"/>
            <w:szCs w:val="24"/>
            <w:u w:val="none"/>
          </w:rPr>
          <w:t>aep_888@mail.ru</w:t>
        </w:r>
      </w:hyperlink>
      <w:r w:rsidR="008A6BA6" w:rsidRPr="0057694F">
        <w:rPr>
          <w:sz w:val="24"/>
          <w:szCs w:val="24"/>
        </w:rPr>
        <w:t xml:space="preserve">, </w:t>
      </w:r>
      <w:hyperlink r:id="rId15" w:history="1">
        <w:r w:rsidR="008A6BA6" w:rsidRPr="0057694F">
          <w:rPr>
            <w:rStyle w:val="aa"/>
            <w:color w:val="auto"/>
            <w:sz w:val="24"/>
            <w:szCs w:val="24"/>
            <w:u w:val="none"/>
            <w:lang w:val="en-US"/>
          </w:rPr>
          <w:t>https</w:t>
        </w:r>
        <w:r w:rsidR="008A6BA6" w:rsidRPr="0057694F">
          <w:rPr>
            <w:rStyle w:val="aa"/>
            <w:color w:val="auto"/>
            <w:sz w:val="24"/>
            <w:szCs w:val="24"/>
            <w:u w:val="none"/>
          </w:rPr>
          <w:t>://</w:t>
        </w:r>
        <w:r w:rsidR="008A6BA6" w:rsidRPr="0057694F">
          <w:rPr>
            <w:rStyle w:val="aa"/>
            <w:color w:val="auto"/>
            <w:sz w:val="24"/>
            <w:szCs w:val="24"/>
            <w:u w:val="none"/>
            <w:lang w:val="en-US"/>
          </w:rPr>
          <w:t>orcid</w:t>
        </w:r>
        <w:r w:rsidR="008A6BA6" w:rsidRPr="0057694F">
          <w:rPr>
            <w:rStyle w:val="aa"/>
            <w:color w:val="auto"/>
            <w:sz w:val="24"/>
            <w:szCs w:val="24"/>
            <w:u w:val="none"/>
          </w:rPr>
          <w:t>.</w:t>
        </w:r>
        <w:r w:rsidR="008A6BA6" w:rsidRPr="0057694F">
          <w:rPr>
            <w:rStyle w:val="aa"/>
            <w:color w:val="auto"/>
            <w:sz w:val="24"/>
            <w:szCs w:val="24"/>
            <w:u w:val="none"/>
            <w:lang w:val="en-US"/>
          </w:rPr>
          <w:t>org</w:t>
        </w:r>
        <w:r w:rsidR="008A6BA6" w:rsidRPr="0057694F">
          <w:rPr>
            <w:rStyle w:val="aa"/>
            <w:color w:val="auto"/>
            <w:sz w:val="24"/>
            <w:szCs w:val="24"/>
            <w:u w:val="none"/>
          </w:rPr>
          <w:t>/0000-0003-3495-2432</w:t>
        </w:r>
      </w:hyperlink>
    </w:p>
    <w:p w14:paraId="60DEDC2D" w14:textId="77777777" w:rsidR="00E16248" w:rsidRPr="007A3D15" w:rsidRDefault="009A3FFB" w:rsidP="009A3FFB">
      <w:pPr>
        <w:ind w:firstLine="0"/>
        <w:rPr>
          <w:sz w:val="24"/>
          <w:szCs w:val="24"/>
        </w:rPr>
      </w:pPr>
      <w:r w:rsidRPr="0057694F">
        <w:rPr>
          <w:sz w:val="24"/>
          <w:szCs w:val="24"/>
        </w:rPr>
        <w:t>Казанский государственный аграрный университет</w:t>
      </w:r>
      <w:r w:rsidR="00E75B2E" w:rsidRPr="0057694F">
        <w:rPr>
          <w:sz w:val="24"/>
          <w:szCs w:val="24"/>
        </w:rPr>
        <w:t>,</w:t>
      </w:r>
      <w:r w:rsidR="001F41BD">
        <w:rPr>
          <w:sz w:val="24"/>
          <w:szCs w:val="24"/>
        </w:rPr>
        <w:t xml:space="preserve"> </w:t>
      </w:r>
      <w:r w:rsidR="00E75B2E" w:rsidRPr="0057694F">
        <w:rPr>
          <w:sz w:val="24"/>
          <w:szCs w:val="24"/>
        </w:rPr>
        <w:t>г. Казань, Россия</w:t>
      </w:r>
    </w:p>
    <w:p w14:paraId="60B18B9A" w14:textId="77777777" w:rsidR="00E16248" w:rsidRPr="007A3D15" w:rsidRDefault="00E16248" w:rsidP="005425EA">
      <w:pPr>
        <w:ind w:firstLine="284"/>
        <w:rPr>
          <w:sz w:val="24"/>
          <w:szCs w:val="24"/>
        </w:rPr>
      </w:pPr>
    </w:p>
    <w:p w14:paraId="16458A4F" w14:textId="77777777" w:rsidR="008A6BA6" w:rsidRPr="008A6BA6" w:rsidRDefault="008A6BA6" w:rsidP="008A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olor w:val="202124"/>
          <w:sz w:val="24"/>
          <w:szCs w:val="24"/>
          <w:lang w:val="en" w:eastAsia="ru-RU"/>
        </w:rPr>
      </w:pPr>
      <w:r w:rsidRPr="008A6BA6">
        <w:rPr>
          <w:b/>
          <w:color w:val="202124"/>
          <w:sz w:val="24"/>
          <w:szCs w:val="24"/>
          <w:lang w:val="en" w:eastAsia="ru-RU"/>
        </w:rPr>
        <w:t>Development of technology...</w:t>
      </w:r>
      <w:r w:rsidRPr="008A6BA6">
        <w:rPr>
          <w:b/>
          <w:color w:val="202124"/>
          <w:sz w:val="24"/>
          <w:szCs w:val="24"/>
          <w:lang w:val="en-US" w:eastAsia="ru-RU"/>
        </w:rPr>
        <w:t xml:space="preserve"> </w:t>
      </w:r>
      <w:r w:rsidRPr="008A6BA6">
        <w:rPr>
          <w:b/>
          <w:color w:val="202124"/>
          <w:sz w:val="24"/>
          <w:szCs w:val="24"/>
          <w:lang w:val="en" w:eastAsia="ru-RU"/>
        </w:rPr>
        <w:t>(title of article)</w:t>
      </w:r>
    </w:p>
    <w:p w14:paraId="04D7B9BE" w14:textId="77777777" w:rsidR="00E16248" w:rsidRPr="001F41BD" w:rsidRDefault="008A6BA6" w:rsidP="001F4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color w:val="202124"/>
          <w:sz w:val="24"/>
          <w:szCs w:val="24"/>
          <w:lang w:val="en" w:eastAsia="ru-RU"/>
        </w:rPr>
      </w:pPr>
      <w:r w:rsidRPr="008A6BA6">
        <w:rPr>
          <w:b/>
          <w:color w:val="202124"/>
          <w:sz w:val="24"/>
          <w:szCs w:val="24"/>
          <w:lang w:val="en" w:eastAsia="ru-RU"/>
        </w:rPr>
        <w:t>I. I. Ivanov, A. A. Alexandrov</w:t>
      </w:r>
    </w:p>
    <w:p w14:paraId="62FD549C" w14:textId="77777777" w:rsidR="00B61AC1" w:rsidRPr="007A3D15" w:rsidRDefault="00B61AC1" w:rsidP="00E16248">
      <w:pPr>
        <w:ind w:firstLine="0"/>
        <w:jc w:val="center"/>
        <w:rPr>
          <w:b/>
          <w:sz w:val="24"/>
          <w:szCs w:val="24"/>
          <w:lang w:val="en-US"/>
        </w:rPr>
      </w:pPr>
    </w:p>
    <w:p w14:paraId="2BA3D36B" w14:textId="77777777" w:rsidR="009A3FFB" w:rsidRPr="002C29FE" w:rsidRDefault="00E16248" w:rsidP="001744FF">
      <w:pPr>
        <w:widowControl w:val="0"/>
        <w:ind w:firstLine="567"/>
        <w:rPr>
          <w:rStyle w:val="tlid-translation"/>
          <w:sz w:val="24"/>
          <w:szCs w:val="24"/>
          <w:lang w:val="en-US"/>
        </w:rPr>
      </w:pPr>
      <w:r w:rsidRPr="007A3D15">
        <w:rPr>
          <w:b/>
          <w:sz w:val="24"/>
          <w:szCs w:val="24"/>
          <w:lang w:val="en-US"/>
        </w:rPr>
        <w:t>Abstract.</w:t>
      </w:r>
      <w:r w:rsidR="002C29FE" w:rsidRPr="002C29FE">
        <w:rPr>
          <w:b/>
          <w:sz w:val="24"/>
          <w:szCs w:val="24"/>
          <w:lang w:val="en-US"/>
        </w:rPr>
        <w:t xml:space="preserve"> </w:t>
      </w:r>
      <w:r w:rsidR="009A3FFB" w:rsidRPr="007A3D15">
        <w:rPr>
          <w:rStyle w:val="tlid-translation"/>
          <w:sz w:val="24"/>
          <w:szCs w:val="24"/>
          <w:lang w:val="en-US"/>
        </w:rPr>
        <w:t xml:space="preserve">Reflects the subject of the article, value, novelty, main points and conclusions of research. It is forbidden to break the abstract into paragraphs, use introductory words and revolutions. The abstract can be published independently and, therefore, should be understandable without reference to the text of the article. According to the abstract of the publication, the reader should be able to determine whether it is </w:t>
      </w:r>
      <w:r w:rsidR="009A3FFB" w:rsidRPr="002C29FE">
        <w:rPr>
          <w:rStyle w:val="tlid-translation"/>
          <w:sz w:val="24"/>
          <w:szCs w:val="24"/>
          <w:lang w:val="en-US"/>
        </w:rPr>
        <w:t>worth referring to the full text of the article to obtain more detailed information of interest to him. (recommended volume is 200–250 words)</w:t>
      </w:r>
    </w:p>
    <w:p w14:paraId="46F2752E" w14:textId="77777777" w:rsidR="00E16248" w:rsidRDefault="00E16248" w:rsidP="001744FF">
      <w:pPr>
        <w:widowControl w:val="0"/>
        <w:ind w:firstLine="567"/>
        <w:rPr>
          <w:rStyle w:val="tlid-translation"/>
          <w:sz w:val="24"/>
          <w:szCs w:val="24"/>
          <w:lang w:val="en-US"/>
        </w:rPr>
      </w:pPr>
      <w:r w:rsidRPr="002C29FE">
        <w:rPr>
          <w:b/>
          <w:sz w:val="24"/>
          <w:szCs w:val="24"/>
          <w:lang w:val="en-US"/>
        </w:rPr>
        <w:t>Key words:</w:t>
      </w:r>
      <w:r w:rsidR="00BF3E1B" w:rsidRPr="00BF3E1B">
        <w:rPr>
          <w:b/>
          <w:sz w:val="24"/>
          <w:szCs w:val="24"/>
          <w:lang w:val="en-US"/>
        </w:rPr>
        <w:t xml:space="preserve"> </w:t>
      </w:r>
      <w:r w:rsidRPr="002C29FE">
        <w:rPr>
          <w:sz w:val="24"/>
          <w:szCs w:val="24"/>
          <w:lang w:val="en-US"/>
        </w:rPr>
        <w:t>lucerne, symbiotic apparatus, nitrogen, biological nitrogen, mineral nitro</w:t>
      </w:r>
      <w:r w:rsidR="00997346" w:rsidRPr="002C29FE">
        <w:rPr>
          <w:sz w:val="24"/>
          <w:szCs w:val="24"/>
          <w:lang w:val="en-US"/>
        </w:rPr>
        <w:t>gen, weight of tangles</w:t>
      </w:r>
      <w:r w:rsidR="00997346" w:rsidRPr="002C29FE">
        <w:rPr>
          <w:rStyle w:val="tlid-translation"/>
          <w:sz w:val="24"/>
          <w:szCs w:val="24"/>
          <w:lang w:val="en-US"/>
        </w:rPr>
        <w:t>(no more than 9 words).</w:t>
      </w:r>
    </w:p>
    <w:p w14:paraId="5E864039" w14:textId="77777777" w:rsidR="001744FF" w:rsidRPr="0080442B" w:rsidRDefault="001744FF" w:rsidP="001744FF">
      <w:pPr>
        <w:pStyle w:val="HTML"/>
        <w:ind w:firstLine="567"/>
        <w:jc w:val="both"/>
        <w:rPr>
          <w:rFonts w:ascii="inherit" w:hAnsi="inherit"/>
          <w:color w:val="202124"/>
          <w:sz w:val="42"/>
          <w:szCs w:val="42"/>
          <w:lang w:val="en-US"/>
        </w:rPr>
      </w:pPr>
      <w:r w:rsidRPr="0057694F">
        <w:rPr>
          <w:rFonts w:ascii="Times New Roman" w:hAnsi="Times New Roman" w:cs="Times New Roman"/>
          <w:b/>
          <w:bCs/>
          <w:color w:val="3E3E3E"/>
          <w:sz w:val="24"/>
          <w:szCs w:val="24"/>
          <w:lang w:val="en-US"/>
        </w:rPr>
        <w:t>For citation:</w:t>
      </w:r>
      <w:r w:rsidRPr="0057694F">
        <w:rPr>
          <w:rFonts w:ascii="inherit" w:hAnsi="inherit"/>
          <w:color w:val="202124"/>
          <w:sz w:val="42"/>
          <w:szCs w:val="42"/>
          <w:lang w:val="en"/>
        </w:rPr>
        <w:t xml:space="preserve"> </w:t>
      </w:r>
      <w:r w:rsidRPr="0057694F">
        <w:rPr>
          <w:rFonts w:ascii="Times New Roman" w:hAnsi="Times New Roman" w:cs="Times New Roman"/>
          <w:color w:val="202124"/>
          <w:sz w:val="24"/>
          <w:szCs w:val="24"/>
          <w:lang w:val="en"/>
        </w:rPr>
        <w:t>Ivanov I.I., Alexandrov A.A. Milk productivity of cows of daughters of sires of different li</w:t>
      </w:r>
      <w:r w:rsidR="0080442B" w:rsidRPr="0057694F">
        <w:rPr>
          <w:rFonts w:ascii="Times New Roman" w:hAnsi="Times New Roman" w:cs="Times New Roman"/>
          <w:color w:val="202124"/>
          <w:sz w:val="24"/>
          <w:szCs w:val="24"/>
          <w:lang w:val="en"/>
        </w:rPr>
        <w:t>nes and kappa-casein genotype.</w:t>
      </w:r>
      <w:r w:rsidRPr="0057694F">
        <w:rPr>
          <w:rFonts w:ascii="Times New Roman" w:hAnsi="Times New Roman" w:cs="Times New Roman"/>
          <w:color w:val="202124"/>
          <w:sz w:val="24"/>
          <w:szCs w:val="24"/>
          <w:lang w:val="en"/>
        </w:rPr>
        <w:t xml:space="preserve"> </w:t>
      </w:r>
      <w:r w:rsidRPr="0057694F">
        <w:rPr>
          <w:rFonts w:ascii="Times New Roman" w:hAnsi="Times New Roman" w:cs="Times New Roman"/>
          <w:i/>
          <w:color w:val="202124"/>
          <w:sz w:val="24"/>
          <w:szCs w:val="24"/>
          <w:lang w:val="en"/>
        </w:rPr>
        <w:t>Agrobiotechnologies and digi</w:t>
      </w:r>
      <w:r w:rsidR="0080442B" w:rsidRPr="0057694F">
        <w:rPr>
          <w:rFonts w:ascii="Times New Roman" w:hAnsi="Times New Roman" w:cs="Times New Roman"/>
          <w:i/>
          <w:color w:val="202124"/>
          <w:sz w:val="24"/>
          <w:szCs w:val="24"/>
          <w:lang w:val="en"/>
        </w:rPr>
        <w:t>tal farming</w:t>
      </w:r>
      <w:r w:rsidR="0080442B" w:rsidRPr="0057694F">
        <w:rPr>
          <w:rFonts w:ascii="Times New Roman" w:hAnsi="Times New Roman" w:cs="Times New Roman"/>
          <w:color w:val="202124"/>
          <w:sz w:val="24"/>
          <w:szCs w:val="24"/>
          <w:lang w:val="en"/>
        </w:rPr>
        <w:t>. 2022</w:t>
      </w:r>
      <w:r w:rsidR="0080442B" w:rsidRPr="0057694F">
        <w:rPr>
          <w:rFonts w:ascii="Times New Roman" w:hAnsi="Times New Roman" w:cs="Times New Roman"/>
          <w:color w:val="202124"/>
          <w:sz w:val="24"/>
          <w:szCs w:val="24"/>
          <w:lang w:val="en-US"/>
        </w:rPr>
        <w:t>;</w:t>
      </w:r>
      <w:r w:rsidR="0080442B" w:rsidRPr="0057694F">
        <w:rPr>
          <w:rFonts w:ascii="Times New Roman" w:hAnsi="Times New Roman" w:cs="Times New Roman"/>
          <w:color w:val="202124"/>
          <w:sz w:val="24"/>
          <w:szCs w:val="24"/>
          <w:lang w:val="en"/>
        </w:rPr>
        <w:t xml:space="preserve"> No. 4(4)</w:t>
      </w:r>
      <w:r w:rsidR="0080442B" w:rsidRPr="0057694F">
        <w:rPr>
          <w:rFonts w:ascii="Times New Roman" w:hAnsi="Times New Roman" w:cs="Times New Roman"/>
          <w:color w:val="202124"/>
          <w:sz w:val="24"/>
          <w:szCs w:val="24"/>
          <w:lang w:val="en-US"/>
        </w:rPr>
        <w:t>:</w:t>
      </w:r>
      <w:r w:rsidRPr="0057694F">
        <w:rPr>
          <w:rFonts w:ascii="Times New Roman" w:hAnsi="Times New Roman" w:cs="Times New Roman"/>
          <w:color w:val="202124"/>
          <w:sz w:val="24"/>
          <w:szCs w:val="24"/>
          <w:lang w:val="en"/>
        </w:rPr>
        <w:t xml:space="preserve"> 56-59</w:t>
      </w:r>
      <w:r w:rsidR="0080442B" w:rsidRPr="0057694F">
        <w:rPr>
          <w:rFonts w:ascii="Times New Roman" w:hAnsi="Times New Roman" w:cs="Times New Roman"/>
          <w:color w:val="202124"/>
          <w:sz w:val="24"/>
          <w:szCs w:val="24"/>
          <w:lang w:val="en-US"/>
        </w:rPr>
        <w:t>.</w:t>
      </w:r>
      <w:r w:rsidRPr="0057694F">
        <w:rPr>
          <w:rFonts w:ascii="Times New Roman" w:hAnsi="Times New Roman" w:cs="Times New Roman"/>
          <w:color w:val="202124"/>
          <w:sz w:val="24"/>
          <w:szCs w:val="24"/>
          <w:lang w:val="en"/>
        </w:rPr>
        <w:t xml:space="preserve"> http:// doi.org/ 10.12737/2782-490X-2022-56-59</w:t>
      </w:r>
    </w:p>
    <w:p w14:paraId="5F5AB4BB" w14:textId="77777777" w:rsidR="001744FF" w:rsidRPr="0080442B" w:rsidRDefault="001744FF" w:rsidP="001744FF">
      <w:pPr>
        <w:pStyle w:val="3"/>
        <w:shd w:val="clear" w:color="auto" w:fill="FFFFFF"/>
        <w:spacing w:before="0"/>
        <w:ind w:firstLine="567"/>
        <w:rPr>
          <w:rFonts w:ascii="Times New Roman" w:hAnsi="Times New Roman"/>
          <w:color w:val="3E3E3E"/>
          <w:lang w:val="en-US"/>
        </w:rPr>
      </w:pPr>
    </w:p>
    <w:p w14:paraId="35D44499" w14:textId="77777777" w:rsidR="00285541" w:rsidRDefault="00285541" w:rsidP="001744FF">
      <w:pPr>
        <w:ind w:firstLine="0"/>
        <w:jc w:val="center"/>
        <w:rPr>
          <w:b/>
          <w:sz w:val="24"/>
          <w:szCs w:val="24"/>
          <w:lang w:val="en-US"/>
        </w:rPr>
      </w:pPr>
      <w:r w:rsidRPr="007A3D15">
        <w:rPr>
          <w:b/>
          <w:sz w:val="24"/>
          <w:szCs w:val="24"/>
          <w:lang w:val="en-US"/>
        </w:rPr>
        <w:t>References</w:t>
      </w:r>
    </w:p>
    <w:p w14:paraId="2B58732E" w14:textId="77777777" w:rsidR="00B61AC1" w:rsidRDefault="00B61AC1" w:rsidP="001744FF">
      <w:pPr>
        <w:ind w:firstLine="0"/>
        <w:jc w:val="center"/>
        <w:rPr>
          <w:b/>
          <w:sz w:val="24"/>
          <w:szCs w:val="24"/>
          <w:lang w:val="en-US"/>
        </w:rPr>
      </w:pPr>
    </w:p>
    <w:p w14:paraId="7B477E21" w14:textId="77777777" w:rsidR="00B61AC1" w:rsidRPr="00B61AC1" w:rsidRDefault="00B61AC1" w:rsidP="00B61AC1">
      <w:pPr>
        <w:ind w:firstLine="0"/>
        <w:rPr>
          <w:sz w:val="24"/>
          <w:szCs w:val="24"/>
          <w:lang w:val="en-US"/>
        </w:rPr>
      </w:pPr>
      <w:r w:rsidRPr="00B61AC1">
        <w:rPr>
          <w:sz w:val="24"/>
          <w:szCs w:val="24"/>
          <w:lang w:val="en-US"/>
        </w:rPr>
        <w:t>1. ………………………………………………………………………………………………………</w:t>
      </w:r>
    </w:p>
    <w:p w14:paraId="00BEB0B4" w14:textId="77777777" w:rsidR="00B61AC1" w:rsidRPr="00C361CE" w:rsidRDefault="00B61AC1" w:rsidP="00B61AC1">
      <w:pPr>
        <w:ind w:firstLine="0"/>
        <w:rPr>
          <w:sz w:val="24"/>
          <w:szCs w:val="24"/>
          <w:lang w:val="en-US"/>
        </w:rPr>
      </w:pPr>
      <w:r w:rsidRPr="00B61AC1">
        <w:rPr>
          <w:sz w:val="24"/>
          <w:szCs w:val="24"/>
          <w:lang w:val="en-US"/>
        </w:rPr>
        <w:t xml:space="preserve">2. </w:t>
      </w:r>
      <w:r w:rsidRPr="00C361CE">
        <w:rPr>
          <w:sz w:val="24"/>
          <w:szCs w:val="24"/>
          <w:lang w:val="en-US"/>
        </w:rPr>
        <w:t>………………………………………………………………………………………………………</w:t>
      </w:r>
    </w:p>
    <w:p w14:paraId="2E8D8E7B" w14:textId="77777777" w:rsidR="00343A74" w:rsidRPr="0057694F" w:rsidRDefault="00343A74" w:rsidP="00343A74">
      <w:pPr>
        <w:ind w:firstLine="0"/>
        <w:jc w:val="center"/>
        <w:rPr>
          <w:b/>
          <w:color w:val="000000"/>
          <w:sz w:val="24"/>
          <w:szCs w:val="24"/>
          <w:lang w:val="en-US"/>
        </w:rPr>
      </w:pPr>
      <w:r w:rsidRPr="0057694F">
        <w:rPr>
          <w:b/>
          <w:color w:val="000000"/>
          <w:sz w:val="24"/>
          <w:szCs w:val="24"/>
          <w:lang w:val="en-US"/>
        </w:rPr>
        <w:t>Conflict of interests</w:t>
      </w:r>
    </w:p>
    <w:p w14:paraId="079FDB28" w14:textId="77777777" w:rsidR="00B61AC1" w:rsidRPr="0057694F" w:rsidRDefault="00343A74" w:rsidP="00343A74">
      <w:pPr>
        <w:ind w:firstLine="567"/>
        <w:rPr>
          <w:color w:val="000000"/>
          <w:sz w:val="24"/>
          <w:szCs w:val="24"/>
          <w:lang w:val="en-US"/>
        </w:rPr>
      </w:pPr>
      <w:r w:rsidRPr="0057694F">
        <w:rPr>
          <w:color w:val="000000"/>
          <w:sz w:val="24"/>
          <w:szCs w:val="24"/>
          <w:lang w:val="en-US"/>
        </w:rPr>
        <w:t>The authors declare no conflicts of interest. There was no funding for the work.</w:t>
      </w:r>
    </w:p>
    <w:p w14:paraId="1AA73DAD" w14:textId="77777777" w:rsidR="00343A74" w:rsidRPr="0057694F" w:rsidRDefault="00343A74" w:rsidP="00343A74">
      <w:pPr>
        <w:ind w:firstLine="0"/>
        <w:rPr>
          <w:sz w:val="24"/>
          <w:szCs w:val="24"/>
          <w:lang w:val="en-US"/>
        </w:rPr>
      </w:pPr>
    </w:p>
    <w:p w14:paraId="1CF5D128" w14:textId="77777777" w:rsidR="00285541" w:rsidRPr="0057694F" w:rsidRDefault="00285541" w:rsidP="00051C2F">
      <w:pPr>
        <w:ind w:firstLine="567"/>
        <w:rPr>
          <w:b/>
          <w:sz w:val="24"/>
          <w:szCs w:val="24"/>
          <w:lang w:val="en-US"/>
        </w:rPr>
      </w:pPr>
      <w:r w:rsidRPr="0057694F">
        <w:rPr>
          <w:b/>
          <w:sz w:val="24"/>
          <w:szCs w:val="24"/>
          <w:lang w:val="en-US"/>
        </w:rPr>
        <w:t>Authors:</w:t>
      </w:r>
    </w:p>
    <w:p w14:paraId="1D65A950" w14:textId="77777777" w:rsidR="00997346" w:rsidRPr="0057694F" w:rsidRDefault="00997346" w:rsidP="00997346">
      <w:pPr>
        <w:ind w:firstLine="0"/>
        <w:rPr>
          <w:sz w:val="24"/>
          <w:szCs w:val="24"/>
          <w:lang w:val="en-US"/>
        </w:rPr>
      </w:pPr>
      <w:r w:rsidRPr="0057694F">
        <w:rPr>
          <w:sz w:val="24"/>
          <w:szCs w:val="24"/>
          <w:lang w:val="en-US"/>
        </w:rPr>
        <w:t>Ivanov Ivan Ivanovich</w:t>
      </w:r>
      <w:r w:rsidR="007A3D15" w:rsidRPr="0057694F">
        <w:rPr>
          <w:b/>
          <w:sz w:val="24"/>
          <w:szCs w:val="24"/>
          <w:lang w:val="en-US"/>
        </w:rPr>
        <w:t>*</w:t>
      </w:r>
      <w:r w:rsidR="001F41BD">
        <w:rPr>
          <w:sz w:val="24"/>
          <w:szCs w:val="24"/>
          <w:lang w:val="en-US"/>
        </w:rPr>
        <w:t>,</w:t>
      </w:r>
      <w:r w:rsidRPr="0057694F">
        <w:rPr>
          <w:sz w:val="24"/>
          <w:szCs w:val="24"/>
          <w:lang w:val="en-US"/>
        </w:rPr>
        <w:t xml:space="preserve"> postgraduate student in the field of preparation 03.02.08 Biological sciences (ecology), e-mail: </w:t>
      </w:r>
      <w:hyperlink r:id="rId16" w:history="1">
        <w:r w:rsidR="008A6BA6" w:rsidRPr="0057694F">
          <w:rPr>
            <w:rStyle w:val="aa"/>
            <w:color w:val="auto"/>
            <w:sz w:val="24"/>
            <w:szCs w:val="24"/>
            <w:u w:val="none"/>
            <w:lang w:val="en-US"/>
          </w:rPr>
          <w:t>mail777@mail.ru</w:t>
        </w:r>
      </w:hyperlink>
      <w:r w:rsidR="008A6BA6" w:rsidRPr="0057694F">
        <w:rPr>
          <w:sz w:val="24"/>
          <w:szCs w:val="24"/>
          <w:lang w:val="en-US"/>
        </w:rPr>
        <w:t>, https://orcid.org/0000-0003-3172-3327</w:t>
      </w:r>
    </w:p>
    <w:p w14:paraId="601D1F9D" w14:textId="77777777" w:rsidR="00997346" w:rsidRPr="0057694F" w:rsidRDefault="00997346" w:rsidP="00997346">
      <w:pPr>
        <w:ind w:firstLine="0"/>
        <w:rPr>
          <w:sz w:val="24"/>
          <w:szCs w:val="24"/>
          <w:lang w:val="en-US"/>
        </w:rPr>
      </w:pPr>
      <w:r w:rsidRPr="0057694F">
        <w:rPr>
          <w:sz w:val="24"/>
          <w:szCs w:val="24"/>
          <w:lang w:val="en-US"/>
        </w:rPr>
        <w:t>Izh</w:t>
      </w:r>
      <w:r w:rsidR="00250190" w:rsidRPr="0057694F">
        <w:rPr>
          <w:sz w:val="24"/>
          <w:szCs w:val="24"/>
          <w:lang w:val="en-US"/>
        </w:rPr>
        <w:t>evsk State Agricultural Academy</w:t>
      </w:r>
      <w:r w:rsidRPr="0057694F">
        <w:rPr>
          <w:sz w:val="24"/>
          <w:szCs w:val="24"/>
          <w:lang w:val="en-US"/>
        </w:rPr>
        <w:t>, Izhevsk, Russia</w:t>
      </w:r>
    </w:p>
    <w:p w14:paraId="5852BF69" w14:textId="77777777" w:rsidR="00997346" w:rsidRPr="0057694F" w:rsidRDefault="00997346" w:rsidP="00997346">
      <w:pPr>
        <w:ind w:firstLine="0"/>
        <w:rPr>
          <w:sz w:val="24"/>
          <w:szCs w:val="24"/>
          <w:lang w:val="en-US"/>
        </w:rPr>
      </w:pPr>
      <w:r w:rsidRPr="0057694F">
        <w:rPr>
          <w:sz w:val="24"/>
          <w:szCs w:val="24"/>
          <w:lang w:val="en-US"/>
        </w:rPr>
        <w:t>Alek</w:t>
      </w:r>
      <w:r w:rsidR="001F41BD">
        <w:rPr>
          <w:sz w:val="24"/>
          <w:szCs w:val="24"/>
          <w:lang w:val="en-US"/>
        </w:rPr>
        <w:t>sandrovAleksandrAleksandrovich,</w:t>
      </w:r>
      <w:r w:rsidRPr="0057694F">
        <w:rPr>
          <w:sz w:val="24"/>
          <w:szCs w:val="24"/>
          <w:lang w:val="en-US"/>
        </w:rPr>
        <w:t xml:space="preserve"> Doctor of Technical Sciences, </w:t>
      </w:r>
      <w:r w:rsidR="00575589" w:rsidRPr="0057694F">
        <w:rPr>
          <w:sz w:val="24"/>
          <w:szCs w:val="24"/>
          <w:lang w:val="en-US"/>
        </w:rPr>
        <w:t>Head of department</w:t>
      </w:r>
      <w:r w:rsidRPr="0057694F">
        <w:rPr>
          <w:sz w:val="24"/>
          <w:szCs w:val="24"/>
          <w:lang w:val="en-US"/>
        </w:rPr>
        <w:t xml:space="preserve">, e-mail: </w:t>
      </w:r>
      <w:hyperlink r:id="rId17" w:history="1">
        <w:r w:rsidR="008A6BA6" w:rsidRPr="0057694F">
          <w:rPr>
            <w:rStyle w:val="aa"/>
            <w:color w:val="auto"/>
            <w:sz w:val="24"/>
            <w:szCs w:val="24"/>
            <w:u w:val="none"/>
            <w:lang w:val="en-US"/>
          </w:rPr>
          <w:t>aep_888@mail.ru</w:t>
        </w:r>
      </w:hyperlink>
      <w:r w:rsidR="008A6BA6" w:rsidRPr="0057694F">
        <w:rPr>
          <w:sz w:val="24"/>
          <w:szCs w:val="24"/>
          <w:lang w:val="en-US"/>
        </w:rPr>
        <w:t xml:space="preserve">, </w:t>
      </w:r>
      <w:hyperlink r:id="rId18" w:history="1">
        <w:r w:rsidR="008A6BA6" w:rsidRPr="0057694F">
          <w:rPr>
            <w:rStyle w:val="aa"/>
            <w:color w:val="auto"/>
            <w:sz w:val="24"/>
            <w:szCs w:val="24"/>
            <w:u w:val="none"/>
            <w:lang w:val="en-US"/>
          </w:rPr>
          <w:t>https://orcid.org/0000-0003-3495-2432</w:t>
        </w:r>
      </w:hyperlink>
    </w:p>
    <w:p w14:paraId="7985FA8E" w14:textId="77777777" w:rsidR="00285541" w:rsidRPr="0057694F" w:rsidRDefault="00997346" w:rsidP="00E80C95">
      <w:pPr>
        <w:ind w:firstLine="0"/>
        <w:rPr>
          <w:sz w:val="24"/>
          <w:szCs w:val="24"/>
          <w:lang w:val="en-US"/>
        </w:rPr>
      </w:pPr>
      <w:r w:rsidRPr="0057694F">
        <w:rPr>
          <w:sz w:val="24"/>
          <w:szCs w:val="24"/>
          <w:lang w:val="en-US"/>
        </w:rPr>
        <w:t>Kazan State Agrarian University</w:t>
      </w:r>
      <w:r w:rsidR="00E75B2E" w:rsidRPr="0057694F">
        <w:rPr>
          <w:sz w:val="24"/>
          <w:szCs w:val="24"/>
          <w:lang w:val="en-US"/>
        </w:rPr>
        <w:t>, Kazan, Russia</w:t>
      </w:r>
    </w:p>
    <w:p w14:paraId="23EA0A81" w14:textId="77777777" w:rsidR="00051C2F" w:rsidRPr="0057694F" w:rsidRDefault="00051C2F" w:rsidP="00E80C95">
      <w:pPr>
        <w:ind w:firstLine="0"/>
        <w:rPr>
          <w:sz w:val="24"/>
          <w:szCs w:val="24"/>
          <w:lang w:val="en-US"/>
        </w:rPr>
      </w:pPr>
    </w:p>
    <w:p w14:paraId="64A1C683" w14:textId="77777777" w:rsidR="002C29FE" w:rsidRPr="0057694F" w:rsidRDefault="002C29FE" w:rsidP="00B61AC1">
      <w:pPr>
        <w:pStyle w:val="2"/>
        <w:spacing w:before="0" w:beforeAutospacing="0" w:after="0" w:afterAutospacing="0"/>
        <w:ind w:left="150" w:right="150"/>
        <w:jc w:val="center"/>
        <w:rPr>
          <w:sz w:val="24"/>
          <w:szCs w:val="24"/>
          <w:lang w:val="en-US"/>
        </w:rPr>
      </w:pPr>
    </w:p>
    <w:p w14:paraId="2D496CA7" w14:textId="77777777" w:rsidR="00B61AC1" w:rsidRPr="0057694F" w:rsidRDefault="00B61AC1" w:rsidP="00B61AC1">
      <w:pPr>
        <w:pStyle w:val="2"/>
        <w:spacing w:before="0" w:beforeAutospacing="0" w:after="0" w:afterAutospacing="0"/>
        <w:ind w:left="150" w:right="150"/>
        <w:jc w:val="center"/>
        <w:rPr>
          <w:b w:val="0"/>
          <w:bCs w:val="0"/>
          <w:color w:val="2D3A3E"/>
          <w:sz w:val="24"/>
          <w:szCs w:val="24"/>
        </w:rPr>
      </w:pPr>
      <w:r w:rsidRPr="0057694F">
        <w:rPr>
          <w:sz w:val="24"/>
          <w:szCs w:val="24"/>
        </w:rPr>
        <w:t xml:space="preserve">Примеры оформления </w:t>
      </w:r>
      <w:hyperlink r:id="rId19" w:history="1">
        <w:r w:rsidRPr="0057694F">
          <w:rPr>
            <w:rStyle w:val="aa"/>
            <w:bCs w:val="0"/>
            <w:color w:val="auto"/>
            <w:sz w:val="24"/>
            <w:szCs w:val="24"/>
            <w:u w:val="none"/>
          </w:rPr>
          <w:t>списка литературы</w:t>
        </w:r>
      </w:hyperlink>
    </w:p>
    <w:p w14:paraId="74DA0D12" w14:textId="77777777" w:rsidR="00B61AC1" w:rsidRPr="0057694F" w:rsidRDefault="00B61AC1" w:rsidP="00B61AC1">
      <w:pPr>
        <w:pStyle w:val="a9"/>
        <w:spacing w:before="0" w:beforeAutospacing="0" w:after="0" w:afterAutospacing="0"/>
        <w:jc w:val="both"/>
        <w:rPr>
          <w:b/>
          <w:sz w:val="28"/>
          <w:szCs w:val="28"/>
        </w:rPr>
      </w:pPr>
    </w:p>
    <w:p w14:paraId="6C34538A" w14:textId="77777777" w:rsidR="00B61AC1" w:rsidRPr="0057694F" w:rsidRDefault="00B61AC1" w:rsidP="00B61AC1">
      <w:pPr>
        <w:ind w:firstLine="567"/>
        <w:rPr>
          <w:sz w:val="24"/>
          <w:szCs w:val="24"/>
        </w:rPr>
      </w:pPr>
      <w:r w:rsidRPr="0057694F">
        <w:rPr>
          <w:sz w:val="24"/>
          <w:szCs w:val="24"/>
        </w:rPr>
        <w:t>Ссылки на ГОСТы указываются в тексте рукописи в скобках после названия или краткого описания метода, например: </w:t>
      </w:r>
      <w:r w:rsidRPr="0057694F">
        <w:rPr>
          <w:rStyle w:val="ae"/>
          <w:sz w:val="24"/>
          <w:szCs w:val="24"/>
        </w:rPr>
        <w:t>содержание подвижных форм фосфора определяли по Кирсанову (ГОСТ Р 54650-2011)</w:t>
      </w:r>
      <w:r w:rsidRPr="0057694F">
        <w:rPr>
          <w:sz w:val="24"/>
          <w:szCs w:val="24"/>
        </w:rPr>
        <w:t>.</w:t>
      </w:r>
    </w:p>
    <w:p w14:paraId="2E75B378" w14:textId="77777777" w:rsidR="00BF3E1B" w:rsidRPr="0057694F" w:rsidRDefault="00BF3E1B" w:rsidP="00BF3E1B">
      <w:pPr>
        <w:ind w:firstLine="567"/>
        <w:rPr>
          <w:color w:val="303B3B"/>
          <w:sz w:val="24"/>
          <w:szCs w:val="24"/>
        </w:rPr>
      </w:pPr>
      <w:r w:rsidRPr="0057694F">
        <w:rPr>
          <w:color w:val="303B3B"/>
          <w:sz w:val="24"/>
          <w:szCs w:val="24"/>
        </w:rPr>
        <w:t>Ссылки на методики и методы оформляются в виде внутритекстовой библиографической ссылки по ГОСТ Р 7.0.5-2008 и выделяются курсивом, например:</w:t>
      </w:r>
    </w:p>
    <w:p w14:paraId="7472D071" w14:textId="77777777" w:rsidR="00BF3E1B" w:rsidRPr="0057694F" w:rsidRDefault="00BF3E1B" w:rsidP="00BF3E1B">
      <w:pPr>
        <w:ind w:firstLine="567"/>
        <w:rPr>
          <w:sz w:val="24"/>
          <w:szCs w:val="24"/>
        </w:rPr>
      </w:pPr>
      <w:r w:rsidRPr="0057694F">
        <w:rPr>
          <w:color w:val="303B3B"/>
          <w:sz w:val="24"/>
          <w:szCs w:val="24"/>
        </w:rPr>
        <w:t>Опыт закладывали в соответствии с действующими методическими рекомендациями (</w:t>
      </w:r>
      <w:r w:rsidRPr="0057694F">
        <w:rPr>
          <w:i/>
          <w:sz w:val="24"/>
          <w:szCs w:val="24"/>
        </w:rPr>
        <w:t>Доспехов Б.А. Методика полевого опыта. - М.: Агропромиздат, 1985. 351 с</w:t>
      </w:r>
      <w:r w:rsidRPr="0057694F">
        <w:rPr>
          <w:sz w:val="24"/>
          <w:szCs w:val="24"/>
        </w:rPr>
        <w:t>.).</w:t>
      </w:r>
    </w:p>
    <w:p w14:paraId="73B374AF" w14:textId="77777777" w:rsidR="00B61AC1" w:rsidRPr="00B61AC1" w:rsidRDefault="00B61AC1" w:rsidP="00B61AC1">
      <w:pPr>
        <w:ind w:firstLine="567"/>
        <w:rPr>
          <w:sz w:val="24"/>
          <w:szCs w:val="24"/>
        </w:rPr>
      </w:pPr>
      <w:r w:rsidRPr="0057694F">
        <w:rPr>
          <w:sz w:val="24"/>
          <w:szCs w:val="24"/>
        </w:rPr>
        <w:t>Если литературный источник непереводной (указан на языке оригинала), то</w:t>
      </w:r>
      <w:r w:rsidRPr="00B61AC1">
        <w:rPr>
          <w:sz w:val="24"/>
          <w:szCs w:val="24"/>
        </w:rPr>
        <w:t xml:space="preserve"> информация о нем дается по аналогии с русскоязычными источниками.</w:t>
      </w:r>
    </w:p>
    <w:p w14:paraId="469064AB" w14:textId="77777777" w:rsidR="00B61AC1" w:rsidRPr="00B61AC1" w:rsidRDefault="00B61AC1" w:rsidP="00B61AC1">
      <w:pPr>
        <w:ind w:firstLine="567"/>
        <w:rPr>
          <w:sz w:val="24"/>
          <w:szCs w:val="24"/>
        </w:rPr>
      </w:pPr>
      <w:r w:rsidRPr="00B61AC1">
        <w:rPr>
          <w:sz w:val="24"/>
          <w:szCs w:val="24"/>
        </w:rPr>
        <w:t>Число источников в сериальных ссылках должно быть не более трех, например:</w:t>
      </w:r>
    </w:p>
    <w:p w14:paraId="2C72E125" w14:textId="77777777" w:rsidR="00B61AC1" w:rsidRPr="00B61AC1" w:rsidRDefault="00B61AC1" w:rsidP="00B61AC1">
      <w:pPr>
        <w:ind w:firstLine="567"/>
        <w:rPr>
          <w:sz w:val="24"/>
          <w:szCs w:val="24"/>
        </w:rPr>
      </w:pPr>
      <w:r w:rsidRPr="00B61AC1">
        <w:rPr>
          <w:sz w:val="24"/>
          <w:szCs w:val="24"/>
        </w:rPr>
        <w:t>Эффективность борьбы с разновидовой сорной растительностью с использованием гербицидов зависит от действующих веществ, входящих в состав препаратов [5, 6, 7].</w:t>
      </w:r>
    </w:p>
    <w:p w14:paraId="4E3406EE" w14:textId="77777777" w:rsidR="00B61AC1" w:rsidRPr="00B61AC1" w:rsidRDefault="00B61AC1" w:rsidP="00B61AC1">
      <w:pPr>
        <w:ind w:firstLine="567"/>
        <w:rPr>
          <w:sz w:val="24"/>
          <w:szCs w:val="24"/>
        </w:rPr>
      </w:pPr>
      <w:r w:rsidRPr="00B61AC1">
        <w:rPr>
          <w:rStyle w:val="af"/>
          <w:sz w:val="24"/>
          <w:szCs w:val="24"/>
        </w:rPr>
        <w:t>Общие требования по оформлению ссылок:</w:t>
      </w:r>
    </w:p>
    <w:p w14:paraId="3CFAC508" w14:textId="77777777" w:rsidR="00B61AC1" w:rsidRPr="00B61AC1" w:rsidRDefault="00B61AC1" w:rsidP="00B61AC1">
      <w:pPr>
        <w:ind w:firstLine="567"/>
        <w:rPr>
          <w:sz w:val="24"/>
          <w:szCs w:val="24"/>
        </w:rPr>
      </w:pPr>
      <w:r w:rsidRPr="00B61AC1">
        <w:rPr>
          <w:sz w:val="24"/>
          <w:szCs w:val="24"/>
        </w:rPr>
        <w:t>– между инициалами автора ставится неразрывный пробел (Ctrl+пробел);</w:t>
      </w:r>
    </w:p>
    <w:p w14:paraId="7B65A54F" w14:textId="77777777" w:rsidR="00B61AC1" w:rsidRPr="00B61AC1" w:rsidRDefault="00B61AC1" w:rsidP="00B61AC1">
      <w:pPr>
        <w:ind w:firstLine="567"/>
        <w:rPr>
          <w:sz w:val="24"/>
          <w:szCs w:val="24"/>
        </w:rPr>
      </w:pPr>
      <w:r w:rsidRPr="00B61AC1">
        <w:rPr>
          <w:sz w:val="24"/>
          <w:szCs w:val="24"/>
        </w:rPr>
        <w:t>– если в ссылке указывается не общее количество страниц документа, а только те, на которых он находится в более крупном документе, то между страницами ставится тире, а пробелы отсутствуют;</w:t>
      </w:r>
    </w:p>
    <w:p w14:paraId="0583CD00" w14:textId="77777777" w:rsidR="00B61AC1" w:rsidRPr="00B61AC1" w:rsidRDefault="00B61AC1" w:rsidP="00B61AC1">
      <w:pPr>
        <w:ind w:firstLine="567"/>
        <w:rPr>
          <w:sz w:val="24"/>
          <w:szCs w:val="24"/>
        </w:rPr>
      </w:pPr>
      <w:r w:rsidRPr="00B61AC1">
        <w:rPr>
          <w:sz w:val="24"/>
          <w:szCs w:val="24"/>
        </w:rPr>
        <w:t>– категории выходных данных (издательство, номер, выпуск, том, страницы) отделяются точками;</w:t>
      </w:r>
    </w:p>
    <w:p w14:paraId="2C5C31DF" w14:textId="77777777" w:rsidR="00B61AC1" w:rsidRPr="00B61AC1" w:rsidRDefault="00B61AC1" w:rsidP="00B61AC1">
      <w:pPr>
        <w:ind w:firstLine="567"/>
        <w:rPr>
          <w:sz w:val="24"/>
          <w:szCs w:val="24"/>
        </w:rPr>
      </w:pPr>
      <w:r w:rsidRPr="00B61AC1">
        <w:rPr>
          <w:sz w:val="24"/>
          <w:szCs w:val="24"/>
        </w:rPr>
        <w:t>– одинарная и двойная косая черта ( / и // ) всегда отделяются пробелами.</w:t>
      </w:r>
    </w:p>
    <w:p w14:paraId="67F20CAE" w14:textId="77777777" w:rsidR="00B61AC1" w:rsidRPr="00B61AC1" w:rsidRDefault="00B61AC1" w:rsidP="00B61AC1">
      <w:pPr>
        <w:ind w:firstLine="567"/>
        <w:rPr>
          <w:sz w:val="24"/>
          <w:szCs w:val="24"/>
        </w:rPr>
      </w:pPr>
      <w:r w:rsidRPr="00B61AC1">
        <w:rPr>
          <w:sz w:val="24"/>
          <w:szCs w:val="24"/>
        </w:rPr>
        <w:t>– при указании издательства слово «издательство» писать не нужно.</w:t>
      </w:r>
    </w:p>
    <w:p w14:paraId="4BDD52CA" w14:textId="77777777" w:rsidR="00B61AC1" w:rsidRPr="00B61AC1" w:rsidRDefault="00B61AC1" w:rsidP="00B61AC1">
      <w:pPr>
        <w:ind w:firstLine="567"/>
        <w:rPr>
          <w:rStyle w:val="af"/>
          <w:i/>
          <w:iCs/>
          <w:sz w:val="24"/>
          <w:szCs w:val="24"/>
          <w:u w:val="single"/>
        </w:rPr>
      </w:pPr>
    </w:p>
    <w:p w14:paraId="04BDF896" w14:textId="77777777" w:rsidR="00B61AC1" w:rsidRPr="00B61AC1" w:rsidRDefault="00B61AC1" w:rsidP="00B61AC1">
      <w:pPr>
        <w:ind w:firstLine="567"/>
        <w:rPr>
          <w:sz w:val="24"/>
          <w:szCs w:val="24"/>
        </w:rPr>
      </w:pPr>
      <w:r w:rsidRPr="00B61AC1">
        <w:rPr>
          <w:rStyle w:val="af"/>
          <w:i/>
          <w:iCs/>
          <w:sz w:val="24"/>
          <w:szCs w:val="24"/>
          <w:u w:val="single"/>
        </w:rPr>
        <w:t>Примеры оформления ссылок</w:t>
      </w:r>
    </w:p>
    <w:p w14:paraId="06F646DF" w14:textId="77777777" w:rsidR="00B61AC1" w:rsidRPr="00B61AC1" w:rsidRDefault="00B61AC1" w:rsidP="00B61AC1">
      <w:pPr>
        <w:ind w:firstLine="567"/>
        <w:rPr>
          <w:rStyle w:val="af"/>
          <w:sz w:val="24"/>
          <w:szCs w:val="24"/>
        </w:rPr>
      </w:pPr>
    </w:p>
    <w:p w14:paraId="31098B37" w14:textId="77777777" w:rsidR="00B61AC1" w:rsidRPr="00B61AC1" w:rsidRDefault="00B61AC1" w:rsidP="00B61AC1">
      <w:pPr>
        <w:ind w:firstLine="567"/>
        <w:rPr>
          <w:sz w:val="24"/>
          <w:szCs w:val="24"/>
        </w:rPr>
      </w:pPr>
      <w:r w:rsidRPr="00B61AC1">
        <w:rPr>
          <w:rStyle w:val="af"/>
          <w:sz w:val="24"/>
          <w:szCs w:val="24"/>
        </w:rPr>
        <w:t>Книги</w:t>
      </w:r>
    </w:p>
    <w:p w14:paraId="562E8B48" w14:textId="77777777" w:rsidR="00B61AC1" w:rsidRPr="00B61AC1" w:rsidRDefault="00B61AC1" w:rsidP="00B61AC1">
      <w:pPr>
        <w:ind w:firstLine="567"/>
        <w:rPr>
          <w:sz w:val="24"/>
          <w:szCs w:val="24"/>
        </w:rPr>
      </w:pPr>
      <w:r w:rsidRPr="00B61AC1">
        <w:rPr>
          <w:rStyle w:val="af"/>
          <w:i/>
          <w:iCs/>
          <w:sz w:val="24"/>
          <w:szCs w:val="24"/>
        </w:rPr>
        <w:t>Описание книги одного-трех авторов</w:t>
      </w:r>
    </w:p>
    <w:p w14:paraId="52A21BE0" w14:textId="77777777" w:rsidR="00B61AC1" w:rsidRPr="00B61AC1" w:rsidRDefault="00B61AC1" w:rsidP="00B61AC1">
      <w:pPr>
        <w:ind w:firstLine="567"/>
        <w:rPr>
          <w:sz w:val="24"/>
          <w:szCs w:val="24"/>
        </w:rPr>
      </w:pPr>
      <w:r w:rsidRPr="00B61AC1">
        <w:rPr>
          <w:sz w:val="24"/>
          <w:szCs w:val="24"/>
        </w:rPr>
        <w:t>Бобровский М. В. Лесные почвы европейской России: биотические и антропогенные факторы формирования. М.: КМК, 2010. 392 с. ISBN: 978-5-87317-733-2.</w:t>
      </w:r>
    </w:p>
    <w:p w14:paraId="30144E99" w14:textId="77777777" w:rsidR="00B61AC1" w:rsidRPr="00B61AC1" w:rsidRDefault="00B61AC1" w:rsidP="00B61AC1">
      <w:pPr>
        <w:ind w:firstLine="567"/>
        <w:rPr>
          <w:sz w:val="24"/>
          <w:szCs w:val="24"/>
          <w:lang w:val="en-US"/>
        </w:rPr>
      </w:pPr>
      <w:r w:rsidRPr="00B61AC1">
        <w:rPr>
          <w:sz w:val="24"/>
          <w:szCs w:val="24"/>
        </w:rPr>
        <w:t>Уткина А. И., Ермолова Л. С., Уткина И. А. Площадь поверхности лесных растений. Сущность</w:t>
      </w:r>
      <w:r w:rsidRPr="00B61AC1">
        <w:rPr>
          <w:sz w:val="24"/>
          <w:szCs w:val="24"/>
          <w:lang w:val="en-US"/>
        </w:rPr>
        <w:t xml:space="preserve">. </w:t>
      </w:r>
      <w:r w:rsidRPr="00B61AC1">
        <w:rPr>
          <w:sz w:val="24"/>
          <w:szCs w:val="24"/>
        </w:rPr>
        <w:t>Параметры</w:t>
      </w:r>
      <w:r w:rsidRPr="00B61AC1">
        <w:rPr>
          <w:sz w:val="24"/>
          <w:szCs w:val="24"/>
          <w:lang w:val="en-US"/>
        </w:rPr>
        <w:t xml:space="preserve">. </w:t>
      </w:r>
      <w:r w:rsidRPr="00B61AC1">
        <w:rPr>
          <w:sz w:val="24"/>
          <w:szCs w:val="24"/>
        </w:rPr>
        <w:t>Использование</w:t>
      </w:r>
      <w:r w:rsidRPr="00B61AC1">
        <w:rPr>
          <w:sz w:val="24"/>
          <w:szCs w:val="24"/>
          <w:lang w:val="en-US"/>
        </w:rPr>
        <w:t xml:space="preserve">. </w:t>
      </w:r>
      <w:r w:rsidRPr="00B61AC1">
        <w:rPr>
          <w:sz w:val="24"/>
          <w:szCs w:val="24"/>
        </w:rPr>
        <w:t>М</w:t>
      </w:r>
      <w:r w:rsidRPr="00B61AC1">
        <w:rPr>
          <w:sz w:val="24"/>
          <w:szCs w:val="24"/>
          <w:lang w:val="en-US"/>
        </w:rPr>
        <w:t xml:space="preserve">.: </w:t>
      </w:r>
      <w:r w:rsidRPr="00B61AC1">
        <w:rPr>
          <w:sz w:val="24"/>
          <w:szCs w:val="24"/>
        </w:rPr>
        <w:t>Наука</w:t>
      </w:r>
      <w:r w:rsidRPr="00B61AC1">
        <w:rPr>
          <w:sz w:val="24"/>
          <w:szCs w:val="24"/>
          <w:lang w:val="en-US"/>
        </w:rPr>
        <w:t>, 2008. 296</w:t>
      </w:r>
      <w:r w:rsidR="002C29FE" w:rsidRPr="00F14879">
        <w:rPr>
          <w:sz w:val="24"/>
          <w:szCs w:val="24"/>
          <w:lang w:val="en-US"/>
        </w:rPr>
        <w:t xml:space="preserve"> </w:t>
      </w:r>
      <w:r w:rsidRPr="00B61AC1">
        <w:rPr>
          <w:sz w:val="24"/>
          <w:szCs w:val="24"/>
        </w:rPr>
        <w:t>с</w:t>
      </w:r>
      <w:r w:rsidRPr="00B61AC1">
        <w:rPr>
          <w:sz w:val="24"/>
          <w:szCs w:val="24"/>
          <w:lang w:val="en-US"/>
        </w:rPr>
        <w:t>.</w:t>
      </w:r>
    </w:p>
    <w:p w14:paraId="1617FE7B" w14:textId="77777777" w:rsidR="00B61AC1" w:rsidRPr="00896432" w:rsidRDefault="00B61AC1" w:rsidP="00B61AC1">
      <w:pPr>
        <w:ind w:firstLine="567"/>
        <w:rPr>
          <w:sz w:val="24"/>
          <w:szCs w:val="24"/>
        </w:rPr>
      </w:pPr>
      <w:r w:rsidRPr="00B61AC1">
        <w:rPr>
          <w:sz w:val="24"/>
          <w:szCs w:val="24"/>
          <w:lang w:val="en-US"/>
        </w:rPr>
        <w:t xml:space="preserve">Eyre H.J., Lange D.P., Morris L.B. Informed decisions: the complete book of cancer diagnosis, treatment, and recovery. </w:t>
      </w:r>
      <w:r w:rsidRPr="00EE5E7E">
        <w:rPr>
          <w:sz w:val="24"/>
          <w:szCs w:val="24"/>
        </w:rPr>
        <w:t>2</w:t>
      </w:r>
      <w:r w:rsidRPr="002C29FE">
        <w:rPr>
          <w:sz w:val="24"/>
          <w:szCs w:val="24"/>
          <w:lang w:val="en-US"/>
        </w:rPr>
        <w:t>nd</w:t>
      </w:r>
      <w:r w:rsidRPr="00EE5E7E">
        <w:rPr>
          <w:sz w:val="24"/>
          <w:szCs w:val="24"/>
        </w:rPr>
        <w:t xml:space="preserve"> </w:t>
      </w:r>
      <w:r w:rsidRPr="002C29FE">
        <w:rPr>
          <w:sz w:val="24"/>
          <w:szCs w:val="24"/>
          <w:lang w:val="en-US"/>
        </w:rPr>
        <w:t>ed</w:t>
      </w:r>
      <w:r w:rsidRPr="00EE5E7E">
        <w:rPr>
          <w:sz w:val="24"/>
          <w:szCs w:val="24"/>
        </w:rPr>
        <w:t xml:space="preserve">. </w:t>
      </w:r>
      <w:r w:rsidRPr="002C29FE">
        <w:rPr>
          <w:sz w:val="24"/>
          <w:szCs w:val="24"/>
          <w:lang w:val="en-US"/>
        </w:rPr>
        <w:t>Atlanta</w:t>
      </w:r>
      <w:r w:rsidRPr="00EE5E7E">
        <w:rPr>
          <w:sz w:val="24"/>
          <w:szCs w:val="24"/>
        </w:rPr>
        <w:t xml:space="preserve">: </w:t>
      </w:r>
      <w:r w:rsidRPr="002C29FE">
        <w:rPr>
          <w:sz w:val="24"/>
          <w:szCs w:val="24"/>
          <w:lang w:val="en-US"/>
        </w:rPr>
        <w:t>American</w:t>
      </w:r>
      <w:r w:rsidR="002C29FE">
        <w:rPr>
          <w:sz w:val="24"/>
          <w:szCs w:val="24"/>
        </w:rPr>
        <w:t xml:space="preserve"> </w:t>
      </w:r>
      <w:r w:rsidRPr="002C29FE">
        <w:rPr>
          <w:sz w:val="24"/>
          <w:szCs w:val="24"/>
          <w:lang w:val="en-US"/>
        </w:rPr>
        <w:t>Cancer</w:t>
      </w:r>
      <w:r w:rsidR="002C29FE">
        <w:rPr>
          <w:sz w:val="24"/>
          <w:szCs w:val="24"/>
        </w:rPr>
        <w:t xml:space="preserve"> </w:t>
      </w:r>
      <w:r w:rsidRPr="002C29FE">
        <w:rPr>
          <w:sz w:val="24"/>
          <w:szCs w:val="24"/>
          <w:lang w:val="en-US"/>
        </w:rPr>
        <w:t>Society</w:t>
      </w:r>
      <w:r w:rsidRPr="00EE5E7E">
        <w:rPr>
          <w:sz w:val="24"/>
          <w:szCs w:val="24"/>
        </w:rPr>
        <w:t xml:space="preserve">, 2002. </w:t>
      </w:r>
      <w:r w:rsidRPr="00896432">
        <w:rPr>
          <w:sz w:val="24"/>
          <w:szCs w:val="24"/>
        </w:rPr>
        <w:t xml:space="preserve">768 </w:t>
      </w:r>
      <w:r w:rsidRPr="002C29FE">
        <w:rPr>
          <w:sz w:val="24"/>
          <w:szCs w:val="24"/>
          <w:lang w:val="en-US"/>
        </w:rPr>
        <w:t>p</w:t>
      </w:r>
      <w:r w:rsidRPr="00896432">
        <w:rPr>
          <w:sz w:val="24"/>
          <w:szCs w:val="24"/>
        </w:rPr>
        <w:t>.</w:t>
      </w:r>
    </w:p>
    <w:p w14:paraId="318A5F52" w14:textId="77777777" w:rsidR="00B61AC1" w:rsidRPr="00896432" w:rsidRDefault="00B61AC1" w:rsidP="00B61AC1">
      <w:pPr>
        <w:ind w:firstLine="567"/>
        <w:rPr>
          <w:sz w:val="24"/>
          <w:szCs w:val="24"/>
        </w:rPr>
      </w:pPr>
      <w:r w:rsidRPr="00B61AC1">
        <w:rPr>
          <w:rStyle w:val="af"/>
          <w:i/>
          <w:iCs/>
          <w:sz w:val="24"/>
          <w:szCs w:val="24"/>
        </w:rPr>
        <w:t>Описание</w:t>
      </w:r>
      <w:r w:rsidRPr="00896432">
        <w:rPr>
          <w:rStyle w:val="af"/>
          <w:i/>
          <w:iCs/>
          <w:sz w:val="24"/>
          <w:szCs w:val="24"/>
        </w:rPr>
        <w:t xml:space="preserve"> </w:t>
      </w:r>
      <w:r w:rsidRPr="00B61AC1">
        <w:rPr>
          <w:rStyle w:val="af"/>
          <w:i/>
          <w:iCs/>
          <w:sz w:val="24"/>
          <w:szCs w:val="24"/>
        </w:rPr>
        <w:t>книги</w:t>
      </w:r>
      <w:r w:rsidRPr="00896432">
        <w:rPr>
          <w:rStyle w:val="af"/>
          <w:i/>
          <w:iCs/>
          <w:sz w:val="24"/>
          <w:szCs w:val="24"/>
        </w:rPr>
        <w:t xml:space="preserve"> </w:t>
      </w:r>
      <w:r w:rsidRPr="00B61AC1">
        <w:rPr>
          <w:rStyle w:val="af"/>
          <w:i/>
          <w:iCs/>
          <w:sz w:val="24"/>
          <w:szCs w:val="24"/>
        </w:rPr>
        <w:t>четырех</w:t>
      </w:r>
      <w:r w:rsidRPr="00896432">
        <w:rPr>
          <w:rStyle w:val="af"/>
          <w:i/>
          <w:iCs/>
          <w:sz w:val="24"/>
          <w:szCs w:val="24"/>
        </w:rPr>
        <w:t xml:space="preserve"> </w:t>
      </w:r>
      <w:r w:rsidRPr="00B61AC1">
        <w:rPr>
          <w:rStyle w:val="af"/>
          <w:i/>
          <w:iCs/>
          <w:sz w:val="24"/>
          <w:szCs w:val="24"/>
        </w:rPr>
        <w:t>и</w:t>
      </w:r>
      <w:r w:rsidRPr="00896432">
        <w:rPr>
          <w:rStyle w:val="af"/>
          <w:i/>
          <w:iCs/>
          <w:sz w:val="24"/>
          <w:szCs w:val="24"/>
        </w:rPr>
        <w:t xml:space="preserve"> </w:t>
      </w:r>
      <w:r w:rsidRPr="00B61AC1">
        <w:rPr>
          <w:rStyle w:val="af"/>
          <w:i/>
          <w:iCs/>
          <w:sz w:val="24"/>
          <w:szCs w:val="24"/>
        </w:rPr>
        <w:t>более</w:t>
      </w:r>
      <w:r w:rsidRPr="00896432">
        <w:rPr>
          <w:rStyle w:val="af"/>
          <w:i/>
          <w:iCs/>
          <w:sz w:val="24"/>
          <w:szCs w:val="24"/>
        </w:rPr>
        <w:t xml:space="preserve"> </w:t>
      </w:r>
      <w:r w:rsidRPr="00B61AC1">
        <w:rPr>
          <w:rStyle w:val="af"/>
          <w:i/>
          <w:iCs/>
          <w:sz w:val="24"/>
          <w:szCs w:val="24"/>
        </w:rPr>
        <w:t>авторов</w:t>
      </w:r>
    </w:p>
    <w:p w14:paraId="24778DD4" w14:textId="77777777" w:rsidR="00B61AC1" w:rsidRPr="00B61AC1" w:rsidRDefault="00B61AC1" w:rsidP="00B61AC1">
      <w:pPr>
        <w:ind w:firstLine="567"/>
        <w:rPr>
          <w:sz w:val="24"/>
          <w:szCs w:val="24"/>
          <w:lang w:val="en-US"/>
        </w:rPr>
      </w:pPr>
      <w:r w:rsidRPr="00B61AC1">
        <w:rPr>
          <w:sz w:val="24"/>
          <w:szCs w:val="24"/>
        </w:rPr>
        <w:t>Калужская флора: аннотированный список сосудистых растений Калужской области / Н. М. Решетникова, С.</w:t>
      </w:r>
      <w:r w:rsidR="002C29FE">
        <w:rPr>
          <w:sz w:val="24"/>
          <w:szCs w:val="24"/>
        </w:rPr>
        <w:t xml:space="preserve"> </w:t>
      </w:r>
      <w:r w:rsidRPr="00B61AC1">
        <w:rPr>
          <w:sz w:val="24"/>
          <w:szCs w:val="24"/>
        </w:rPr>
        <w:t>Р. Майоров, А. К. Скворцов и др. М</w:t>
      </w:r>
      <w:r w:rsidRPr="00B61AC1">
        <w:rPr>
          <w:sz w:val="24"/>
          <w:szCs w:val="24"/>
          <w:lang w:val="en-US"/>
        </w:rPr>
        <w:t xml:space="preserve">.: </w:t>
      </w:r>
      <w:r w:rsidRPr="00B61AC1">
        <w:rPr>
          <w:sz w:val="24"/>
          <w:szCs w:val="24"/>
        </w:rPr>
        <w:t>КМК</w:t>
      </w:r>
      <w:r w:rsidRPr="00B61AC1">
        <w:rPr>
          <w:sz w:val="24"/>
          <w:szCs w:val="24"/>
          <w:lang w:val="en-US"/>
        </w:rPr>
        <w:t>, 2010. 548</w:t>
      </w:r>
      <w:r w:rsidR="002C29FE" w:rsidRPr="00F14879">
        <w:rPr>
          <w:sz w:val="24"/>
          <w:szCs w:val="24"/>
          <w:lang w:val="en-US"/>
        </w:rPr>
        <w:t xml:space="preserve"> </w:t>
      </w:r>
      <w:r w:rsidRPr="00B61AC1">
        <w:rPr>
          <w:sz w:val="24"/>
          <w:szCs w:val="24"/>
        </w:rPr>
        <w:t>с</w:t>
      </w:r>
      <w:r w:rsidRPr="00B61AC1">
        <w:rPr>
          <w:sz w:val="24"/>
          <w:szCs w:val="24"/>
          <w:lang w:val="en-US"/>
        </w:rPr>
        <w:t>.</w:t>
      </w:r>
    </w:p>
    <w:p w14:paraId="1988CAF8" w14:textId="77777777" w:rsidR="00B61AC1" w:rsidRPr="00B61AC1" w:rsidRDefault="00B61AC1" w:rsidP="00B61AC1">
      <w:pPr>
        <w:ind w:firstLine="567"/>
        <w:rPr>
          <w:sz w:val="24"/>
          <w:szCs w:val="24"/>
        </w:rPr>
      </w:pPr>
      <w:r w:rsidRPr="00B61AC1">
        <w:rPr>
          <w:sz w:val="24"/>
          <w:szCs w:val="24"/>
          <w:lang w:val="en-US"/>
        </w:rPr>
        <w:t xml:space="preserve">American Medical Association manual of style / C. Iverson, A. Flanagin, P.B. Fontanarosa, et al. </w:t>
      </w:r>
      <w:r w:rsidRPr="00B61AC1">
        <w:rPr>
          <w:sz w:val="24"/>
          <w:szCs w:val="24"/>
        </w:rPr>
        <w:t>Baltimore: Williams&amp;Wilkins, 1998. 660 p.</w:t>
      </w:r>
    </w:p>
    <w:p w14:paraId="2FDF547A" w14:textId="77777777" w:rsidR="00B61AC1" w:rsidRPr="00B61AC1" w:rsidRDefault="00B61AC1" w:rsidP="00B61AC1">
      <w:pPr>
        <w:ind w:firstLine="567"/>
        <w:rPr>
          <w:sz w:val="24"/>
          <w:szCs w:val="24"/>
        </w:rPr>
      </w:pPr>
      <w:r w:rsidRPr="00B61AC1">
        <w:rPr>
          <w:rStyle w:val="af"/>
          <w:i/>
          <w:iCs/>
          <w:sz w:val="24"/>
          <w:szCs w:val="24"/>
        </w:rPr>
        <w:t>Описание книги из многотомного издания</w:t>
      </w:r>
    </w:p>
    <w:p w14:paraId="25B891A2" w14:textId="77777777" w:rsidR="00B61AC1" w:rsidRPr="00B61AC1" w:rsidRDefault="00B61AC1" w:rsidP="00B61AC1">
      <w:pPr>
        <w:ind w:firstLine="567"/>
        <w:rPr>
          <w:sz w:val="24"/>
          <w:szCs w:val="24"/>
        </w:rPr>
      </w:pPr>
      <w:r w:rsidRPr="00B61AC1">
        <w:rPr>
          <w:sz w:val="24"/>
          <w:szCs w:val="24"/>
        </w:rPr>
        <w:t>Волков С. Н. Землеустроительное проектирование. Внутрихозяйственное землеустройство // Землеустройство: в 8-ми т. М.: Колос, 2001. Т. 2. 437 с.</w:t>
      </w:r>
    </w:p>
    <w:p w14:paraId="34B7A801" w14:textId="77777777" w:rsidR="00B61AC1" w:rsidRPr="00B61AC1" w:rsidRDefault="00B61AC1" w:rsidP="00B61AC1">
      <w:pPr>
        <w:ind w:firstLine="567"/>
        <w:rPr>
          <w:sz w:val="24"/>
          <w:szCs w:val="24"/>
          <w:lang w:val="en-US"/>
        </w:rPr>
      </w:pPr>
      <w:r w:rsidRPr="00B61AC1">
        <w:rPr>
          <w:sz w:val="24"/>
          <w:szCs w:val="24"/>
        </w:rPr>
        <w:t xml:space="preserve">Концепция формирования высокопродуктивных экологически устойчивых агроландшафтов и совершенствования систем земледелия на ландшафтной основе // Ландшафтное земледелие / под общ. ред. А. Н. Каштанова и А. П. Щербакова. Курск: ВНИИЗиЗПЭ, 1993. Ч. 1. </w:t>
      </w:r>
      <w:r w:rsidRPr="00B61AC1">
        <w:rPr>
          <w:sz w:val="24"/>
          <w:szCs w:val="24"/>
          <w:lang w:val="en-US"/>
        </w:rPr>
        <w:t xml:space="preserve">100 </w:t>
      </w:r>
      <w:r w:rsidRPr="00B61AC1">
        <w:rPr>
          <w:sz w:val="24"/>
          <w:szCs w:val="24"/>
        </w:rPr>
        <w:t>с</w:t>
      </w:r>
      <w:r w:rsidRPr="00B61AC1">
        <w:rPr>
          <w:sz w:val="24"/>
          <w:szCs w:val="24"/>
          <w:lang w:val="en-US"/>
        </w:rPr>
        <w:t>.</w:t>
      </w:r>
    </w:p>
    <w:p w14:paraId="04B4F207" w14:textId="77777777" w:rsidR="00B61AC1" w:rsidRPr="00B61AC1" w:rsidRDefault="00B61AC1" w:rsidP="00B61AC1">
      <w:pPr>
        <w:ind w:firstLine="567"/>
        <w:rPr>
          <w:sz w:val="24"/>
          <w:szCs w:val="24"/>
        </w:rPr>
      </w:pPr>
      <w:r w:rsidRPr="00B61AC1">
        <w:rPr>
          <w:sz w:val="24"/>
          <w:szCs w:val="24"/>
          <w:lang w:val="en-US"/>
        </w:rPr>
        <w:t xml:space="preserve">Surgery of the external auditory canal // Manual of middle ear surgery / M. Tom. </w:t>
      </w:r>
      <w:r w:rsidRPr="00B61AC1">
        <w:rPr>
          <w:sz w:val="24"/>
          <w:szCs w:val="24"/>
        </w:rPr>
        <w:t>Stuttgart: Georg</w:t>
      </w:r>
      <w:r w:rsidR="002C29FE">
        <w:rPr>
          <w:sz w:val="24"/>
          <w:szCs w:val="24"/>
        </w:rPr>
        <w:t xml:space="preserve"> </w:t>
      </w:r>
      <w:r w:rsidRPr="00B61AC1">
        <w:rPr>
          <w:sz w:val="24"/>
          <w:szCs w:val="24"/>
        </w:rPr>
        <w:t>Thieme</w:t>
      </w:r>
      <w:r w:rsidR="002C29FE">
        <w:rPr>
          <w:sz w:val="24"/>
          <w:szCs w:val="24"/>
        </w:rPr>
        <w:t xml:space="preserve"> </w:t>
      </w:r>
      <w:r w:rsidRPr="00B61AC1">
        <w:rPr>
          <w:sz w:val="24"/>
          <w:szCs w:val="24"/>
        </w:rPr>
        <w:t>Verlag, 1997. Vol. 3. 305 p.</w:t>
      </w:r>
    </w:p>
    <w:p w14:paraId="2CB5AAD8" w14:textId="77777777" w:rsidR="00B61AC1" w:rsidRPr="00B61AC1" w:rsidRDefault="00B61AC1" w:rsidP="00B61AC1">
      <w:pPr>
        <w:ind w:firstLine="567"/>
        <w:rPr>
          <w:sz w:val="24"/>
          <w:szCs w:val="24"/>
        </w:rPr>
      </w:pPr>
      <w:r w:rsidRPr="00B61AC1">
        <w:rPr>
          <w:rStyle w:val="af"/>
          <w:i/>
          <w:iCs/>
          <w:sz w:val="24"/>
          <w:szCs w:val="24"/>
        </w:rPr>
        <w:t>Ссылки на переводные издания</w:t>
      </w:r>
    </w:p>
    <w:p w14:paraId="5067F211" w14:textId="77777777" w:rsidR="00B61AC1" w:rsidRPr="00B61AC1" w:rsidRDefault="00B61AC1" w:rsidP="00B61AC1">
      <w:pPr>
        <w:ind w:firstLine="567"/>
        <w:rPr>
          <w:sz w:val="24"/>
          <w:szCs w:val="24"/>
        </w:rPr>
      </w:pPr>
      <w:r w:rsidRPr="00B61AC1">
        <w:rPr>
          <w:sz w:val="24"/>
          <w:szCs w:val="24"/>
        </w:rPr>
        <w:t>Литтл Т., Хиллз Ф. Сельскохозяйственное опытное дело. Планирование и анализ / пер. с англ. Изд. 2-е. М.: Колос, 1981. 118 с.</w:t>
      </w:r>
    </w:p>
    <w:p w14:paraId="3EBE4899" w14:textId="77777777" w:rsidR="00B61AC1" w:rsidRPr="00B61AC1" w:rsidRDefault="00B61AC1" w:rsidP="00B61AC1">
      <w:pPr>
        <w:ind w:firstLine="567"/>
        <w:rPr>
          <w:sz w:val="24"/>
          <w:szCs w:val="24"/>
        </w:rPr>
      </w:pPr>
      <w:r w:rsidRPr="00B61AC1">
        <w:rPr>
          <w:sz w:val="24"/>
          <w:szCs w:val="24"/>
        </w:rPr>
        <w:t>Хенниг А. Минеральные вещества, витамины, биостимуляторы в кормлении сельскохозяйственных животных / пер. с нем. Н. С. Гельман / под ред. А. Л. Падучевой и Ю. И. Раецкой. М.: Колос, 1976. 560 с.</w:t>
      </w:r>
    </w:p>
    <w:p w14:paraId="24F3E7EE" w14:textId="77777777" w:rsidR="00B61AC1" w:rsidRPr="00B61AC1" w:rsidRDefault="00B61AC1" w:rsidP="00B61AC1">
      <w:pPr>
        <w:ind w:firstLine="567"/>
        <w:rPr>
          <w:sz w:val="24"/>
          <w:szCs w:val="24"/>
        </w:rPr>
      </w:pPr>
      <w:r w:rsidRPr="00B61AC1">
        <w:rPr>
          <w:rStyle w:val="af"/>
          <w:i/>
          <w:iCs/>
          <w:sz w:val="24"/>
          <w:szCs w:val="24"/>
        </w:rPr>
        <w:t>Описание книги, если не указан автор</w:t>
      </w:r>
    </w:p>
    <w:p w14:paraId="3C1560D7" w14:textId="77777777" w:rsidR="00B61AC1" w:rsidRPr="00B61AC1" w:rsidRDefault="00B61AC1" w:rsidP="00B61AC1">
      <w:pPr>
        <w:ind w:firstLine="567"/>
        <w:rPr>
          <w:sz w:val="24"/>
          <w:szCs w:val="24"/>
        </w:rPr>
      </w:pPr>
      <w:r w:rsidRPr="00B61AC1">
        <w:rPr>
          <w:sz w:val="24"/>
          <w:szCs w:val="24"/>
        </w:rPr>
        <w:t>Опытное дело в полеводстве / под общ. ред. Г. Ф. Никитенко. М.: Россельхозиздат, 1982. 234 с.</w:t>
      </w:r>
    </w:p>
    <w:p w14:paraId="1B30E79B" w14:textId="77777777" w:rsidR="00B61AC1" w:rsidRPr="00B61AC1" w:rsidRDefault="00B61AC1" w:rsidP="00B61AC1">
      <w:pPr>
        <w:ind w:firstLine="567"/>
        <w:rPr>
          <w:sz w:val="24"/>
          <w:szCs w:val="24"/>
        </w:rPr>
      </w:pPr>
      <w:r w:rsidRPr="00B61AC1">
        <w:rPr>
          <w:sz w:val="24"/>
          <w:szCs w:val="24"/>
        </w:rPr>
        <w:t>Агрохимические методы исследования почв / под ред. А. В. Соколова. Изд. 5-е. М: Наука, 1975. 656 с.</w:t>
      </w:r>
    </w:p>
    <w:p w14:paraId="3E31F46F" w14:textId="77777777" w:rsidR="00B61AC1" w:rsidRPr="00B61AC1" w:rsidRDefault="00B61AC1" w:rsidP="00B61AC1">
      <w:pPr>
        <w:ind w:firstLine="567"/>
        <w:rPr>
          <w:sz w:val="24"/>
          <w:szCs w:val="24"/>
        </w:rPr>
      </w:pPr>
      <w:r w:rsidRPr="00B61AC1">
        <w:rPr>
          <w:rStyle w:val="af"/>
          <w:sz w:val="24"/>
          <w:szCs w:val="24"/>
        </w:rPr>
        <w:t>Описание статьи из журнала</w:t>
      </w:r>
    </w:p>
    <w:p w14:paraId="1D7B18F9" w14:textId="77777777" w:rsidR="00B61AC1" w:rsidRPr="00B61AC1" w:rsidRDefault="00B61AC1" w:rsidP="00B61AC1">
      <w:pPr>
        <w:ind w:firstLine="567"/>
        <w:rPr>
          <w:sz w:val="24"/>
          <w:szCs w:val="24"/>
        </w:rPr>
      </w:pPr>
      <w:r w:rsidRPr="00B61AC1">
        <w:rPr>
          <w:sz w:val="24"/>
          <w:szCs w:val="24"/>
        </w:rPr>
        <w:t>Если у журнала, издаваемого на английском языке, есть общепринятое сокращенное название, нужно указывать сокращенное название. Примерный список сокращений названий журналов можно посмотреть по адресу </w:t>
      </w:r>
      <w:hyperlink r:id="rId20" w:history="1">
        <w:r w:rsidRPr="00B61AC1">
          <w:rPr>
            <w:rStyle w:val="aa"/>
            <w:color w:val="auto"/>
            <w:sz w:val="24"/>
            <w:szCs w:val="24"/>
          </w:rPr>
          <w:t>http://chemister.ru/Chemie/journal-abbreviations.htm</w:t>
        </w:r>
      </w:hyperlink>
    </w:p>
    <w:p w14:paraId="1679C959" w14:textId="77777777" w:rsidR="00B61AC1" w:rsidRDefault="00B61AC1" w:rsidP="00B61AC1">
      <w:pPr>
        <w:ind w:firstLine="567"/>
        <w:rPr>
          <w:rStyle w:val="af"/>
          <w:i/>
          <w:iCs/>
          <w:sz w:val="24"/>
          <w:szCs w:val="24"/>
        </w:rPr>
      </w:pPr>
      <w:r w:rsidRPr="00B61AC1">
        <w:rPr>
          <w:rStyle w:val="af"/>
          <w:i/>
          <w:iCs/>
          <w:sz w:val="24"/>
          <w:szCs w:val="24"/>
        </w:rPr>
        <w:t>Одного-трех авторов</w:t>
      </w:r>
    </w:p>
    <w:p w14:paraId="592E1A58" w14:textId="77777777" w:rsidR="00BF3E1B" w:rsidRPr="0057694F" w:rsidRDefault="00BF3E1B" w:rsidP="00BF3E1B">
      <w:pPr>
        <w:ind w:firstLine="0"/>
        <w:jc w:val="center"/>
        <w:rPr>
          <w:b/>
          <w:i/>
          <w:sz w:val="24"/>
          <w:szCs w:val="24"/>
        </w:rPr>
      </w:pPr>
      <w:r w:rsidRPr="0057694F">
        <w:rPr>
          <w:rStyle w:val="af"/>
          <w:b w:val="0"/>
          <w:i/>
          <w:iCs/>
          <w:sz w:val="24"/>
          <w:szCs w:val="24"/>
        </w:rPr>
        <w:t>Примеры при записывании в раздел «Литература»</w:t>
      </w:r>
    </w:p>
    <w:p w14:paraId="58B598F4" w14:textId="77777777" w:rsidR="00BF3E1B" w:rsidRPr="0057694F" w:rsidRDefault="00BF3E1B" w:rsidP="00BF3E1B">
      <w:pPr>
        <w:ind w:firstLine="567"/>
        <w:rPr>
          <w:color w:val="303B3B"/>
          <w:sz w:val="24"/>
          <w:szCs w:val="24"/>
          <w:lang w:val="en-US"/>
        </w:rPr>
      </w:pPr>
      <w:r w:rsidRPr="0057694F">
        <w:rPr>
          <w:sz w:val="24"/>
          <w:szCs w:val="24"/>
        </w:rPr>
        <w:t xml:space="preserve">Низамов Р. М., Сулейманов С. Р., Сафиоллин Ф. Н.  Современные биопрепараты и стимуляторы роста в технологии возделывания подсолнечника на маслосемена // Вестник Казанского государственного аграрного университета. </w:t>
      </w:r>
      <w:r w:rsidRPr="0057694F">
        <w:rPr>
          <w:sz w:val="24"/>
          <w:szCs w:val="24"/>
          <w:lang w:val="en-US"/>
        </w:rPr>
        <w:t xml:space="preserve">2018. </w:t>
      </w:r>
      <w:r w:rsidRPr="0057694F">
        <w:rPr>
          <w:sz w:val="24"/>
          <w:szCs w:val="24"/>
        </w:rPr>
        <w:t>Т</w:t>
      </w:r>
      <w:r w:rsidRPr="0057694F">
        <w:rPr>
          <w:sz w:val="24"/>
          <w:szCs w:val="24"/>
          <w:lang w:val="en-US"/>
        </w:rPr>
        <w:t xml:space="preserve">. 13, № 1(48). </w:t>
      </w:r>
      <w:r w:rsidRPr="0057694F">
        <w:rPr>
          <w:sz w:val="24"/>
          <w:szCs w:val="24"/>
        </w:rPr>
        <w:t>С</w:t>
      </w:r>
      <w:r w:rsidRPr="0057694F">
        <w:rPr>
          <w:sz w:val="24"/>
          <w:szCs w:val="24"/>
          <w:lang w:val="en-US"/>
        </w:rPr>
        <w:t>. 38-40. doi: http:// doi.org/10.12737/ article_5afbffd02a32e1.51364510</w:t>
      </w:r>
    </w:p>
    <w:p w14:paraId="49B9B390" w14:textId="77777777" w:rsidR="00BF3E1B" w:rsidRPr="0057694F" w:rsidRDefault="00BF3E1B" w:rsidP="00BF3E1B">
      <w:pPr>
        <w:ind w:firstLine="567"/>
        <w:rPr>
          <w:sz w:val="24"/>
          <w:szCs w:val="24"/>
          <w:lang w:val="en-US"/>
        </w:rPr>
      </w:pPr>
      <w:r w:rsidRPr="0057694F">
        <w:rPr>
          <w:sz w:val="24"/>
          <w:szCs w:val="24"/>
          <w:lang w:val="en-US"/>
        </w:rPr>
        <w:t>Effect of Foliar Application of Micronutrients and Fungicides on the Nitrogen Use Efficiency in Winter Wheat / W. Szczepaniak, B. Nowicki, D. Bełka, et al. // Agronomy. 2022. Vol. 12. No. 2. doi: http:// doi.org/10.3390/agronomy12020257</w:t>
      </w:r>
    </w:p>
    <w:p w14:paraId="742A7CDE" w14:textId="77777777" w:rsidR="00B61AC1" w:rsidRPr="0057694F" w:rsidRDefault="00BF3E1B" w:rsidP="00BF3E1B">
      <w:pPr>
        <w:ind w:firstLine="567"/>
        <w:rPr>
          <w:sz w:val="24"/>
          <w:szCs w:val="24"/>
        </w:rPr>
      </w:pPr>
      <w:r w:rsidRPr="0057694F">
        <w:rPr>
          <w:sz w:val="24"/>
          <w:szCs w:val="24"/>
          <w:lang w:val="en-US"/>
        </w:rPr>
        <w:t xml:space="preserve">Dixon L. E., Bencivenga S., Boden S. A. A new opening for wheat seed production // Journal of Experimental Botany. </w:t>
      </w:r>
      <w:r w:rsidRPr="0057694F">
        <w:rPr>
          <w:sz w:val="24"/>
          <w:szCs w:val="24"/>
        </w:rPr>
        <w:t>2018. Vol. 69. рр. 341-343 URL: https://europepmc.org/article/pmc/5853414 (дата обращения: 14.12.2022)</w:t>
      </w:r>
    </w:p>
    <w:p w14:paraId="1D053D86" w14:textId="77777777" w:rsidR="00BF3E1B" w:rsidRPr="0057694F" w:rsidRDefault="00BF3E1B" w:rsidP="00BF3E1B">
      <w:pPr>
        <w:ind w:firstLine="0"/>
        <w:jc w:val="center"/>
        <w:rPr>
          <w:i/>
          <w:sz w:val="24"/>
          <w:szCs w:val="24"/>
        </w:rPr>
      </w:pPr>
      <w:r w:rsidRPr="0057694F">
        <w:rPr>
          <w:rStyle w:val="af"/>
          <w:b w:val="0"/>
          <w:i/>
          <w:iCs/>
          <w:sz w:val="24"/>
          <w:szCs w:val="24"/>
        </w:rPr>
        <w:t>Примеры при записывании в раздел «</w:t>
      </w:r>
      <w:r w:rsidRPr="0057694F">
        <w:rPr>
          <w:i/>
          <w:sz w:val="24"/>
          <w:szCs w:val="24"/>
          <w:lang w:val="en-US"/>
        </w:rPr>
        <w:t>References</w:t>
      </w:r>
      <w:r w:rsidRPr="0057694F">
        <w:rPr>
          <w:i/>
          <w:sz w:val="24"/>
          <w:szCs w:val="24"/>
        </w:rPr>
        <w:t>»</w:t>
      </w:r>
    </w:p>
    <w:p w14:paraId="6D15EE4E" w14:textId="77777777" w:rsidR="00BF3E1B" w:rsidRPr="0057694F" w:rsidRDefault="00BF3E1B" w:rsidP="00BF3E1B">
      <w:pPr>
        <w:ind w:firstLine="567"/>
        <w:rPr>
          <w:color w:val="303B3B"/>
          <w:sz w:val="24"/>
          <w:szCs w:val="24"/>
          <w:lang w:val="en-US"/>
        </w:rPr>
      </w:pPr>
      <w:r w:rsidRPr="0057694F">
        <w:rPr>
          <w:sz w:val="24"/>
          <w:szCs w:val="24"/>
          <w:lang w:val="en-US"/>
        </w:rPr>
        <w:t>Nizamov R. M, Suleymanov S. R., Safiollin F. N. [Modern biological products and growth stimulators in the technology of sunflower cultivation on oil seeds]. Vestnik Kazanskogo gosudarstvennogo agrarnogo universiteta. 2018; 13. 1(48): 38-40. doi: http:// doi.org/10.12737/ article_5afbffd02a32e1.51364510</w:t>
      </w:r>
    </w:p>
    <w:p w14:paraId="7D64221D" w14:textId="77777777" w:rsidR="00BF3E1B" w:rsidRPr="0057694F" w:rsidRDefault="00BF3E1B" w:rsidP="00BF3E1B">
      <w:pPr>
        <w:ind w:firstLine="567"/>
        <w:rPr>
          <w:sz w:val="24"/>
          <w:szCs w:val="24"/>
          <w:lang w:val="en-US"/>
        </w:rPr>
      </w:pPr>
      <w:r w:rsidRPr="0057694F">
        <w:rPr>
          <w:sz w:val="24"/>
          <w:szCs w:val="24"/>
          <w:lang w:val="en-US"/>
        </w:rPr>
        <w:t>Szczepaniak W., Nowicki B., Bełka D. Effect of Foliar application of micronutrients and fungicides on the nitrogen use efficiency in winter wheat. Agronomy. 2022; Vol.12: 2. doi: http:// doi.org/10.3390/agronomy12020257</w:t>
      </w:r>
    </w:p>
    <w:p w14:paraId="057DB570" w14:textId="77777777" w:rsidR="00BF3E1B" w:rsidRPr="0057694F" w:rsidRDefault="00BF3E1B" w:rsidP="00BF3E1B">
      <w:pPr>
        <w:ind w:firstLine="567"/>
        <w:rPr>
          <w:sz w:val="24"/>
          <w:szCs w:val="24"/>
          <w:lang w:val="en-US"/>
        </w:rPr>
      </w:pPr>
      <w:r w:rsidRPr="0057694F">
        <w:rPr>
          <w:sz w:val="24"/>
          <w:szCs w:val="24"/>
          <w:lang w:val="en-US"/>
        </w:rPr>
        <w:t>Dixon L. E., Bencivenga S, Boden S. A. A new opening for wheat seed production. [Internet]. Journal of Experimental Botany. 2018; 69 (3): 341-343. [cited 2022, December 14]. Available from: https:// https://europepmc.org/article/ pmc/5853414.</w:t>
      </w:r>
    </w:p>
    <w:p w14:paraId="42A649C0" w14:textId="77777777" w:rsidR="00BF3E1B" w:rsidRPr="0057694F" w:rsidRDefault="00BF3E1B" w:rsidP="00BF3E1B">
      <w:pPr>
        <w:ind w:firstLine="567"/>
        <w:rPr>
          <w:sz w:val="24"/>
          <w:szCs w:val="24"/>
          <w:lang w:val="en-US"/>
        </w:rPr>
      </w:pPr>
    </w:p>
    <w:p w14:paraId="00683035" w14:textId="77777777" w:rsidR="00B61AC1" w:rsidRPr="0057694F" w:rsidRDefault="00B61AC1" w:rsidP="00B61AC1">
      <w:pPr>
        <w:ind w:firstLine="567"/>
        <w:rPr>
          <w:sz w:val="24"/>
          <w:szCs w:val="24"/>
        </w:rPr>
      </w:pPr>
      <w:r w:rsidRPr="0057694F">
        <w:rPr>
          <w:rStyle w:val="af"/>
          <w:i/>
          <w:iCs/>
          <w:sz w:val="24"/>
          <w:szCs w:val="24"/>
        </w:rPr>
        <w:t>Четырех</w:t>
      </w:r>
      <w:r w:rsidR="002C29FE" w:rsidRPr="0057694F">
        <w:rPr>
          <w:rStyle w:val="af"/>
          <w:i/>
          <w:iCs/>
          <w:sz w:val="24"/>
          <w:szCs w:val="24"/>
        </w:rPr>
        <w:t xml:space="preserve"> </w:t>
      </w:r>
      <w:r w:rsidRPr="0057694F">
        <w:rPr>
          <w:rStyle w:val="af"/>
          <w:i/>
          <w:iCs/>
          <w:sz w:val="24"/>
          <w:szCs w:val="24"/>
        </w:rPr>
        <w:t>и</w:t>
      </w:r>
      <w:r w:rsidR="002C29FE" w:rsidRPr="0057694F">
        <w:rPr>
          <w:rStyle w:val="af"/>
          <w:i/>
          <w:iCs/>
          <w:sz w:val="24"/>
          <w:szCs w:val="24"/>
        </w:rPr>
        <w:t xml:space="preserve"> </w:t>
      </w:r>
      <w:r w:rsidRPr="0057694F">
        <w:rPr>
          <w:rStyle w:val="af"/>
          <w:i/>
          <w:iCs/>
          <w:sz w:val="24"/>
          <w:szCs w:val="24"/>
        </w:rPr>
        <w:t>более</w:t>
      </w:r>
      <w:r w:rsidR="002C29FE" w:rsidRPr="0057694F">
        <w:rPr>
          <w:rStyle w:val="af"/>
          <w:i/>
          <w:iCs/>
          <w:sz w:val="24"/>
          <w:szCs w:val="24"/>
        </w:rPr>
        <w:t xml:space="preserve"> </w:t>
      </w:r>
      <w:r w:rsidRPr="0057694F">
        <w:rPr>
          <w:rStyle w:val="af"/>
          <w:i/>
          <w:iCs/>
          <w:sz w:val="24"/>
          <w:szCs w:val="24"/>
        </w:rPr>
        <w:t>авторов</w:t>
      </w:r>
    </w:p>
    <w:p w14:paraId="380E127C" w14:textId="77777777" w:rsidR="00B61AC1" w:rsidRPr="00B61AC1" w:rsidRDefault="00B61AC1" w:rsidP="00B61AC1">
      <w:pPr>
        <w:ind w:firstLine="567"/>
        <w:rPr>
          <w:sz w:val="24"/>
          <w:szCs w:val="24"/>
          <w:lang w:val="en-US"/>
        </w:rPr>
      </w:pPr>
      <w:r w:rsidRPr="00B61AC1">
        <w:rPr>
          <w:sz w:val="24"/>
          <w:szCs w:val="24"/>
        </w:rPr>
        <w:t>Оценка уровня накопления макро- и микроэлементов зерном озимых культур, выращенных на юго-востоке Западной Сибири / Е. П. Кондратенко, О. Б. Константинова, О. М. Соболева и др. // Достижения науки и техники АПК. 2015. Т</w:t>
      </w:r>
      <w:r w:rsidR="00BF3E1B">
        <w:rPr>
          <w:sz w:val="24"/>
          <w:szCs w:val="24"/>
          <w:lang w:val="en-US"/>
        </w:rPr>
        <w:t>. 29,</w:t>
      </w:r>
      <w:r w:rsidRPr="00B61AC1">
        <w:rPr>
          <w:sz w:val="24"/>
          <w:szCs w:val="24"/>
          <w:lang w:val="en-US"/>
        </w:rPr>
        <w:t xml:space="preserve"> № 6. </w:t>
      </w:r>
      <w:r w:rsidRPr="00B61AC1">
        <w:rPr>
          <w:sz w:val="24"/>
          <w:szCs w:val="24"/>
        </w:rPr>
        <w:t>С</w:t>
      </w:r>
      <w:r w:rsidRPr="00B61AC1">
        <w:rPr>
          <w:sz w:val="24"/>
          <w:szCs w:val="24"/>
          <w:lang w:val="en-US"/>
        </w:rPr>
        <w:t>. 18–20.</w:t>
      </w:r>
    </w:p>
    <w:p w14:paraId="0EE7DF7D" w14:textId="77777777" w:rsidR="00B61AC1" w:rsidRPr="00B61AC1" w:rsidRDefault="00B61AC1" w:rsidP="00B61AC1">
      <w:pPr>
        <w:ind w:firstLine="567"/>
        <w:rPr>
          <w:sz w:val="24"/>
          <w:szCs w:val="24"/>
        </w:rPr>
      </w:pPr>
      <w:r w:rsidRPr="00B61AC1">
        <w:rPr>
          <w:sz w:val="24"/>
          <w:szCs w:val="24"/>
          <w:lang w:val="en-US"/>
        </w:rPr>
        <w:t xml:space="preserve">Effect of tetracycline treatment regimens on antibiotic resistance gene selection over time in nursery pigs / K. Graesboll, I. Larsen, J. Clasen, et al. // BMC Microbiol. </w:t>
      </w:r>
      <w:r w:rsidRPr="00B61AC1">
        <w:rPr>
          <w:sz w:val="24"/>
          <w:szCs w:val="24"/>
        </w:rPr>
        <w:t xml:space="preserve">2019. Vol. 19. No. 1. </w:t>
      </w:r>
      <w:r w:rsidR="00BF3E1B">
        <w:rPr>
          <w:sz w:val="24"/>
          <w:szCs w:val="24"/>
        </w:rPr>
        <w:t>р</w:t>
      </w:r>
      <w:r w:rsidRPr="00B61AC1">
        <w:rPr>
          <w:sz w:val="24"/>
          <w:szCs w:val="24"/>
        </w:rPr>
        <w:t>. 269. doi: 10.1186/s12866-019-1619-z.</w:t>
      </w:r>
    </w:p>
    <w:p w14:paraId="7075885D" w14:textId="77777777" w:rsidR="00B61AC1" w:rsidRPr="00B61AC1" w:rsidRDefault="00B61AC1" w:rsidP="00B61AC1">
      <w:pPr>
        <w:ind w:firstLine="567"/>
        <w:rPr>
          <w:sz w:val="24"/>
          <w:szCs w:val="24"/>
        </w:rPr>
      </w:pPr>
      <w:r w:rsidRPr="00B61AC1">
        <w:rPr>
          <w:rStyle w:val="af"/>
          <w:sz w:val="24"/>
          <w:szCs w:val="24"/>
        </w:rPr>
        <w:t>Описание статей в сборниках, материалах конференций</w:t>
      </w:r>
    </w:p>
    <w:p w14:paraId="67FD3C56" w14:textId="77777777" w:rsidR="00B61AC1" w:rsidRPr="00B61AC1" w:rsidRDefault="00B61AC1" w:rsidP="00B61AC1">
      <w:pPr>
        <w:ind w:firstLine="567"/>
        <w:rPr>
          <w:sz w:val="24"/>
          <w:szCs w:val="24"/>
        </w:rPr>
      </w:pPr>
      <w:r w:rsidRPr="00B61AC1">
        <w:rPr>
          <w:sz w:val="24"/>
          <w:szCs w:val="24"/>
        </w:rPr>
        <w:t>Лысько С. Б., Сунцова О. А., Панфилов Р. Ю. Влияние сапропелевого дегтя и его фракции на микробную обсемененность воздуха в птицеводческих помещениях // Диагностика, лечение и профилактика болезней в условиях Сибири и Урала: материалы 7-й межрегиональной науч.-практ. конф. Омск: СибНИИСХ, 2008. С. 162–165.</w:t>
      </w:r>
    </w:p>
    <w:p w14:paraId="7900A673" w14:textId="77777777" w:rsidR="00B61AC1" w:rsidRPr="00B61AC1" w:rsidRDefault="00B61AC1" w:rsidP="00B61AC1">
      <w:pPr>
        <w:ind w:firstLine="567"/>
        <w:rPr>
          <w:sz w:val="24"/>
          <w:szCs w:val="24"/>
        </w:rPr>
      </w:pPr>
      <w:r w:rsidRPr="00B61AC1">
        <w:rPr>
          <w:rStyle w:val="af"/>
          <w:sz w:val="24"/>
          <w:szCs w:val="24"/>
        </w:rPr>
        <w:t>Патенты</w:t>
      </w:r>
    </w:p>
    <w:p w14:paraId="28FE899B" w14:textId="77777777" w:rsidR="00B61AC1" w:rsidRPr="00B61AC1" w:rsidRDefault="00B61AC1" w:rsidP="00B61AC1">
      <w:pPr>
        <w:ind w:firstLine="567"/>
        <w:rPr>
          <w:sz w:val="24"/>
          <w:szCs w:val="24"/>
        </w:rPr>
      </w:pPr>
      <w:r w:rsidRPr="00B61AC1">
        <w:rPr>
          <w:sz w:val="24"/>
          <w:szCs w:val="24"/>
        </w:rPr>
        <w:t>Николаенко В. П., Турченко Р. В. Способ санации объектов ветнадзора инкубатория и инкубационных яиц // Патент РФ № 2240829, 27.11.2004.</w:t>
      </w:r>
    </w:p>
    <w:p w14:paraId="47F1D4A7" w14:textId="77777777" w:rsidR="00B61AC1" w:rsidRPr="00B61AC1" w:rsidRDefault="00B61AC1" w:rsidP="00B61AC1">
      <w:pPr>
        <w:ind w:firstLine="567"/>
        <w:rPr>
          <w:sz w:val="24"/>
          <w:szCs w:val="24"/>
        </w:rPr>
      </w:pPr>
      <w:r w:rsidRPr="00B61AC1">
        <w:rPr>
          <w:sz w:val="24"/>
          <w:szCs w:val="24"/>
        </w:rPr>
        <w:t>Еськов Д. Н., Бонштедт Б. Э., Корешев С. Н., и др. Оптико-электронный аппарат // Патент РФ № 2122745, 27.11.1998.</w:t>
      </w:r>
    </w:p>
    <w:p w14:paraId="2377E03D" w14:textId="77777777" w:rsidR="00B61AC1" w:rsidRPr="00B61AC1" w:rsidRDefault="00B61AC1" w:rsidP="00B61AC1">
      <w:pPr>
        <w:ind w:firstLine="567"/>
        <w:rPr>
          <w:sz w:val="24"/>
          <w:szCs w:val="24"/>
        </w:rPr>
      </w:pPr>
      <w:r w:rsidRPr="00B61AC1">
        <w:rPr>
          <w:rStyle w:val="af"/>
          <w:sz w:val="24"/>
          <w:szCs w:val="24"/>
        </w:rPr>
        <w:t>Описание электронных научных изданий</w:t>
      </w:r>
    </w:p>
    <w:p w14:paraId="48E24845" w14:textId="77777777" w:rsidR="00B61AC1" w:rsidRPr="00B61AC1" w:rsidRDefault="00B61AC1" w:rsidP="00B61AC1">
      <w:pPr>
        <w:ind w:firstLine="567"/>
        <w:rPr>
          <w:sz w:val="24"/>
          <w:szCs w:val="24"/>
        </w:rPr>
      </w:pPr>
      <w:r w:rsidRPr="00B61AC1">
        <w:rPr>
          <w:sz w:val="24"/>
          <w:szCs w:val="24"/>
        </w:rPr>
        <w:t>Петров Б. Б. Специфика косвенного налогообложения сделок купли-продажи цифровой продукции в США // Российский экономический интернет-журнал: электрон. журн. М.: АТиСО, 2002. URL: http://www.e-rej.ru/Articles/2006/Petrov.pdf (дата обращения: 30.05.2006).</w:t>
      </w:r>
    </w:p>
    <w:p w14:paraId="2BFB5D2E" w14:textId="77777777" w:rsidR="00B61AC1" w:rsidRPr="00B61AC1" w:rsidRDefault="00B61AC1" w:rsidP="00B61AC1">
      <w:pPr>
        <w:ind w:firstLine="567"/>
        <w:rPr>
          <w:sz w:val="24"/>
          <w:szCs w:val="24"/>
        </w:rPr>
      </w:pPr>
      <w:r w:rsidRPr="00B61AC1">
        <w:rPr>
          <w:sz w:val="24"/>
          <w:szCs w:val="24"/>
        </w:rPr>
        <w:t xml:space="preserve">Белоус Н. А. Прагматическая реализация коммуникативных стратегий в конфликтном дискурсе // Мир лингвистики и коммуникации: электронный научный журнал. 2006. № 4. URL: http://www.tverlingua.by.ru/archive/005/5_3_1.htm (дата обращения: 15.12.2007). </w:t>
      </w:r>
      <w:r w:rsidRPr="00B61AC1">
        <w:rPr>
          <w:sz w:val="24"/>
          <w:szCs w:val="24"/>
        </w:rPr>
        <w:t> </w:t>
      </w:r>
    </w:p>
    <w:p w14:paraId="770C3D42" w14:textId="0512D9CD" w:rsidR="000304D0" w:rsidRDefault="00AC3336" w:rsidP="000304D0">
      <w:pPr>
        <w:pStyle w:val="a9"/>
        <w:spacing w:before="0" w:beforeAutospacing="0" w:after="0" w:afterAutospacing="0"/>
        <w:jc w:val="center"/>
        <w:rPr>
          <w:sz w:val="28"/>
          <w:szCs w:val="28"/>
        </w:rPr>
      </w:pPr>
      <w:r>
        <w:rPr>
          <w:b/>
          <w:color w:val="FF0000"/>
          <w:sz w:val="28"/>
          <w:szCs w:val="28"/>
        </w:rPr>
        <w:br w:type="page"/>
      </w:r>
      <w:r w:rsidR="000304D0" w:rsidRPr="003522FC">
        <w:rPr>
          <w:b/>
          <w:sz w:val="28"/>
          <w:szCs w:val="28"/>
        </w:rPr>
        <w:t>СВЕДЕНИЯ ОБ АВТОРАХ</w:t>
      </w:r>
      <w:r w:rsidR="000304D0">
        <w:rPr>
          <w:sz w:val="28"/>
          <w:szCs w:val="28"/>
        </w:rPr>
        <w:t>:</w:t>
      </w:r>
    </w:p>
    <w:p w14:paraId="2B96F474" w14:textId="77777777" w:rsidR="000304D0" w:rsidRDefault="000304D0" w:rsidP="000304D0">
      <w:pPr>
        <w:pStyle w:val="a9"/>
        <w:spacing w:before="0" w:beforeAutospacing="0" w:after="0" w:afterAutospacing="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19"/>
        <w:gridCol w:w="3537"/>
      </w:tblGrid>
      <w:tr w:rsidR="00676B24" w:rsidRPr="00676B24" w14:paraId="01AA43B1" w14:textId="77777777" w:rsidTr="00FF4786">
        <w:tc>
          <w:tcPr>
            <w:tcW w:w="1838" w:type="dxa"/>
            <w:shd w:val="clear" w:color="auto" w:fill="auto"/>
          </w:tcPr>
          <w:p w14:paraId="592CDA22" w14:textId="77777777" w:rsidR="00676B24" w:rsidRPr="00FF4786" w:rsidRDefault="00676B24" w:rsidP="00FF4786">
            <w:pPr>
              <w:pStyle w:val="a9"/>
              <w:spacing w:before="0" w:beforeAutospacing="0" w:after="0" w:afterAutospacing="0"/>
              <w:rPr>
                <w:szCs w:val="28"/>
              </w:rPr>
            </w:pPr>
            <w:r w:rsidRPr="00FF4786">
              <w:rPr>
                <w:szCs w:val="28"/>
              </w:rPr>
              <w:t>Ф.И.О.</w:t>
            </w:r>
          </w:p>
        </w:tc>
        <w:tc>
          <w:tcPr>
            <w:tcW w:w="3119" w:type="dxa"/>
            <w:shd w:val="clear" w:color="auto" w:fill="auto"/>
          </w:tcPr>
          <w:p w14:paraId="28B93BF2" w14:textId="77777777" w:rsidR="00676B24" w:rsidRPr="00FF4786" w:rsidRDefault="00997346" w:rsidP="00FF4786">
            <w:pPr>
              <w:pStyle w:val="a9"/>
              <w:spacing w:before="0" w:beforeAutospacing="0" w:after="0" w:afterAutospacing="0"/>
              <w:rPr>
                <w:szCs w:val="28"/>
              </w:rPr>
            </w:pPr>
            <w:r w:rsidRPr="00FF4786">
              <w:rPr>
                <w:szCs w:val="28"/>
              </w:rPr>
              <w:t>Иванов Иван Иванович*</w:t>
            </w:r>
          </w:p>
        </w:tc>
        <w:tc>
          <w:tcPr>
            <w:tcW w:w="3537" w:type="dxa"/>
            <w:shd w:val="clear" w:color="auto" w:fill="auto"/>
          </w:tcPr>
          <w:p w14:paraId="653D7479" w14:textId="77777777" w:rsidR="00676B24" w:rsidRPr="00FF4786" w:rsidRDefault="00997346" w:rsidP="00FF4786">
            <w:pPr>
              <w:pStyle w:val="a9"/>
              <w:spacing w:before="0" w:beforeAutospacing="0" w:after="0" w:afterAutospacing="0"/>
              <w:rPr>
                <w:szCs w:val="28"/>
              </w:rPr>
            </w:pPr>
            <w:r w:rsidRPr="00FF4786">
              <w:rPr>
                <w:szCs w:val="28"/>
              </w:rPr>
              <w:t>Александров Александр Александрович</w:t>
            </w:r>
          </w:p>
        </w:tc>
      </w:tr>
      <w:tr w:rsidR="00676B24" w:rsidRPr="00676B24" w14:paraId="5730FE14" w14:textId="77777777" w:rsidTr="00FF4786">
        <w:tc>
          <w:tcPr>
            <w:tcW w:w="1838" w:type="dxa"/>
            <w:shd w:val="clear" w:color="auto" w:fill="auto"/>
          </w:tcPr>
          <w:p w14:paraId="7BF388D5" w14:textId="77777777" w:rsidR="00676B24" w:rsidRPr="00FF4786" w:rsidRDefault="00676B24" w:rsidP="00FF4786">
            <w:pPr>
              <w:pStyle w:val="a9"/>
              <w:spacing w:before="0" w:beforeAutospacing="0" w:after="0" w:afterAutospacing="0"/>
              <w:rPr>
                <w:szCs w:val="28"/>
              </w:rPr>
            </w:pPr>
            <w:r w:rsidRPr="00FF4786">
              <w:rPr>
                <w:szCs w:val="28"/>
              </w:rPr>
              <w:t>ученая степень</w:t>
            </w:r>
          </w:p>
        </w:tc>
        <w:tc>
          <w:tcPr>
            <w:tcW w:w="3119" w:type="dxa"/>
            <w:shd w:val="clear" w:color="auto" w:fill="auto"/>
          </w:tcPr>
          <w:p w14:paraId="48D541AD"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38455740" w14:textId="77777777" w:rsidR="00676B24" w:rsidRPr="00FF4786" w:rsidRDefault="00676B24" w:rsidP="00FF4786">
            <w:pPr>
              <w:pStyle w:val="a9"/>
              <w:spacing w:before="0" w:beforeAutospacing="0" w:after="0" w:afterAutospacing="0"/>
              <w:rPr>
                <w:szCs w:val="28"/>
              </w:rPr>
            </w:pPr>
          </w:p>
        </w:tc>
      </w:tr>
      <w:tr w:rsidR="00676B24" w:rsidRPr="00676B24" w14:paraId="6A1F1C8C" w14:textId="77777777" w:rsidTr="00FF4786">
        <w:tc>
          <w:tcPr>
            <w:tcW w:w="1838" w:type="dxa"/>
            <w:shd w:val="clear" w:color="auto" w:fill="auto"/>
          </w:tcPr>
          <w:p w14:paraId="0D901837" w14:textId="77777777" w:rsidR="00676B24" w:rsidRPr="00FF4786" w:rsidRDefault="00676B24" w:rsidP="00FF4786">
            <w:pPr>
              <w:pStyle w:val="a9"/>
              <w:spacing w:before="0" w:beforeAutospacing="0" w:after="0" w:afterAutospacing="0"/>
              <w:rPr>
                <w:szCs w:val="28"/>
              </w:rPr>
            </w:pPr>
            <w:r w:rsidRPr="00FF4786">
              <w:rPr>
                <w:szCs w:val="28"/>
              </w:rPr>
              <w:t>учёное звание</w:t>
            </w:r>
          </w:p>
        </w:tc>
        <w:tc>
          <w:tcPr>
            <w:tcW w:w="3119" w:type="dxa"/>
            <w:shd w:val="clear" w:color="auto" w:fill="auto"/>
          </w:tcPr>
          <w:p w14:paraId="6BFDAC60"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7DCADA21" w14:textId="77777777" w:rsidR="00676B24" w:rsidRPr="00FF4786" w:rsidRDefault="00676B24" w:rsidP="00FF4786">
            <w:pPr>
              <w:pStyle w:val="a9"/>
              <w:spacing w:before="0" w:beforeAutospacing="0" w:after="0" w:afterAutospacing="0"/>
              <w:rPr>
                <w:szCs w:val="28"/>
              </w:rPr>
            </w:pPr>
          </w:p>
        </w:tc>
      </w:tr>
      <w:tr w:rsidR="00676B24" w:rsidRPr="00676B24" w14:paraId="61271244" w14:textId="77777777" w:rsidTr="00FF4786">
        <w:tc>
          <w:tcPr>
            <w:tcW w:w="1838" w:type="dxa"/>
            <w:shd w:val="clear" w:color="auto" w:fill="auto"/>
          </w:tcPr>
          <w:p w14:paraId="46970ABD" w14:textId="77777777" w:rsidR="00676B24" w:rsidRPr="00FF4786" w:rsidRDefault="00676B24" w:rsidP="00FF4786">
            <w:pPr>
              <w:pStyle w:val="a9"/>
              <w:spacing w:before="0" w:beforeAutospacing="0" w:after="0" w:afterAutospacing="0"/>
              <w:rPr>
                <w:szCs w:val="28"/>
              </w:rPr>
            </w:pPr>
            <w:r w:rsidRPr="00FF4786">
              <w:rPr>
                <w:szCs w:val="28"/>
              </w:rPr>
              <w:t>должность</w:t>
            </w:r>
          </w:p>
        </w:tc>
        <w:tc>
          <w:tcPr>
            <w:tcW w:w="3119" w:type="dxa"/>
            <w:shd w:val="clear" w:color="auto" w:fill="auto"/>
          </w:tcPr>
          <w:p w14:paraId="2B83D35F"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7B50ADC3" w14:textId="77777777" w:rsidR="00676B24" w:rsidRPr="00FF4786" w:rsidRDefault="00676B24" w:rsidP="00FF4786">
            <w:pPr>
              <w:pStyle w:val="a9"/>
              <w:spacing w:before="0" w:beforeAutospacing="0" w:after="0" w:afterAutospacing="0"/>
              <w:rPr>
                <w:szCs w:val="28"/>
              </w:rPr>
            </w:pPr>
          </w:p>
        </w:tc>
      </w:tr>
      <w:tr w:rsidR="00676B24" w:rsidRPr="00676B24" w14:paraId="74B91483" w14:textId="77777777" w:rsidTr="00FF4786">
        <w:tc>
          <w:tcPr>
            <w:tcW w:w="1838" w:type="dxa"/>
            <w:shd w:val="clear" w:color="auto" w:fill="auto"/>
          </w:tcPr>
          <w:p w14:paraId="32F4A16E" w14:textId="77777777" w:rsidR="00676B24" w:rsidRPr="00FF4786" w:rsidRDefault="00676B24" w:rsidP="00FF4786">
            <w:pPr>
              <w:pStyle w:val="a9"/>
              <w:spacing w:before="0" w:beforeAutospacing="0" w:after="0" w:afterAutospacing="0"/>
              <w:rPr>
                <w:szCs w:val="28"/>
              </w:rPr>
            </w:pPr>
            <w:r w:rsidRPr="00FF4786">
              <w:rPr>
                <w:szCs w:val="28"/>
              </w:rPr>
              <w:t xml:space="preserve">полное </w:t>
            </w:r>
          </w:p>
          <w:p w14:paraId="6DE1D3EC" w14:textId="77777777" w:rsidR="00676B24" w:rsidRPr="00FF4786" w:rsidRDefault="00676B24" w:rsidP="00FF4786">
            <w:pPr>
              <w:pStyle w:val="a9"/>
              <w:spacing w:before="0" w:beforeAutospacing="0" w:after="0" w:afterAutospacing="0"/>
              <w:rPr>
                <w:szCs w:val="28"/>
              </w:rPr>
            </w:pPr>
            <w:r w:rsidRPr="00FF4786">
              <w:rPr>
                <w:szCs w:val="28"/>
              </w:rPr>
              <w:t xml:space="preserve">наименование </w:t>
            </w:r>
          </w:p>
          <w:p w14:paraId="0B8BF235" w14:textId="77777777" w:rsidR="00676B24" w:rsidRPr="00FF4786" w:rsidRDefault="00676B24" w:rsidP="00FF4786">
            <w:pPr>
              <w:pStyle w:val="a9"/>
              <w:spacing w:before="0" w:beforeAutospacing="0" w:after="0" w:afterAutospacing="0"/>
              <w:rPr>
                <w:szCs w:val="28"/>
              </w:rPr>
            </w:pPr>
            <w:r w:rsidRPr="00FF4786">
              <w:rPr>
                <w:szCs w:val="28"/>
              </w:rPr>
              <w:t>организации</w:t>
            </w:r>
          </w:p>
        </w:tc>
        <w:tc>
          <w:tcPr>
            <w:tcW w:w="6656" w:type="dxa"/>
            <w:gridSpan w:val="2"/>
            <w:shd w:val="clear" w:color="auto" w:fill="auto"/>
          </w:tcPr>
          <w:p w14:paraId="12D79D45" w14:textId="77777777" w:rsidR="00676B24" w:rsidRPr="00FF4786" w:rsidRDefault="00676B24" w:rsidP="00FF4786">
            <w:pPr>
              <w:pStyle w:val="a9"/>
              <w:spacing w:before="0" w:beforeAutospacing="0" w:after="0" w:afterAutospacing="0"/>
              <w:rPr>
                <w:szCs w:val="28"/>
              </w:rPr>
            </w:pPr>
          </w:p>
        </w:tc>
      </w:tr>
      <w:tr w:rsidR="00676B24" w:rsidRPr="00676B24" w14:paraId="659E69BC" w14:textId="77777777" w:rsidTr="00FF4786">
        <w:tc>
          <w:tcPr>
            <w:tcW w:w="1838" w:type="dxa"/>
            <w:shd w:val="clear" w:color="auto" w:fill="auto"/>
          </w:tcPr>
          <w:p w14:paraId="7B54EB7C" w14:textId="77777777" w:rsidR="00676B24" w:rsidRPr="00FF4786" w:rsidRDefault="00A93D4C" w:rsidP="00FF4786">
            <w:pPr>
              <w:pStyle w:val="a9"/>
              <w:spacing w:before="0" w:beforeAutospacing="0" w:after="0" w:afterAutospacing="0"/>
              <w:rPr>
                <w:szCs w:val="28"/>
              </w:rPr>
            </w:pPr>
            <w:r w:rsidRPr="00FF4786">
              <w:rPr>
                <w:szCs w:val="28"/>
              </w:rPr>
              <w:t>Т</w:t>
            </w:r>
            <w:r w:rsidR="00676B24" w:rsidRPr="00FF4786">
              <w:rPr>
                <w:szCs w:val="28"/>
              </w:rPr>
              <w:t>елефон</w:t>
            </w:r>
            <w:r w:rsidRPr="00FF4786">
              <w:rPr>
                <w:szCs w:val="28"/>
              </w:rPr>
              <w:t xml:space="preserve"> для связи</w:t>
            </w:r>
          </w:p>
        </w:tc>
        <w:tc>
          <w:tcPr>
            <w:tcW w:w="3119" w:type="dxa"/>
            <w:shd w:val="clear" w:color="auto" w:fill="auto"/>
          </w:tcPr>
          <w:p w14:paraId="03DAE4AB"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7F8327E5" w14:textId="77777777" w:rsidR="00676B24" w:rsidRPr="00FF4786" w:rsidRDefault="00676B24" w:rsidP="00FF4786">
            <w:pPr>
              <w:pStyle w:val="a9"/>
              <w:spacing w:before="0" w:beforeAutospacing="0" w:after="0" w:afterAutospacing="0"/>
              <w:rPr>
                <w:szCs w:val="28"/>
              </w:rPr>
            </w:pPr>
          </w:p>
        </w:tc>
      </w:tr>
      <w:tr w:rsidR="00676B24" w:rsidRPr="00676B24" w14:paraId="0E0662DE" w14:textId="77777777" w:rsidTr="00FF4786">
        <w:tc>
          <w:tcPr>
            <w:tcW w:w="1838" w:type="dxa"/>
            <w:shd w:val="clear" w:color="auto" w:fill="auto"/>
          </w:tcPr>
          <w:p w14:paraId="094B40B8" w14:textId="77777777" w:rsidR="00676B24" w:rsidRPr="00FF4786" w:rsidRDefault="00676B24" w:rsidP="00FF4786">
            <w:pPr>
              <w:pStyle w:val="a9"/>
              <w:spacing w:before="0" w:beforeAutospacing="0" w:after="0" w:afterAutospacing="0"/>
              <w:rPr>
                <w:szCs w:val="28"/>
              </w:rPr>
            </w:pPr>
            <w:r w:rsidRPr="00FF4786">
              <w:rPr>
                <w:szCs w:val="28"/>
              </w:rPr>
              <w:t>адрес для связи</w:t>
            </w:r>
          </w:p>
        </w:tc>
        <w:tc>
          <w:tcPr>
            <w:tcW w:w="6656" w:type="dxa"/>
            <w:gridSpan w:val="2"/>
            <w:shd w:val="clear" w:color="auto" w:fill="auto"/>
          </w:tcPr>
          <w:p w14:paraId="26FE8A25" w14:textId="77777777" w:rsidR="00676B24" w:rsidRPr="00FF4786" w:rsidRDefault="00676B24" w:rsidP="00FF4786">
            <w:pPr>
              <w:pStyle w:val="a9"/>
              <w:spacing w:before="0" w:beforeAutospacing="0" w:after="0" w:afterAutospacing="0"/>
              <w:rPr>
                <w:szCs w:val="28"/>
              </w:rPr>
            </w:pPr>
          </w:p>
        </w:tc>
      </w:tr>
      <w:tr w:rsidR="00676B24" w:rsidRPr="00676B24" w14:paraId="6BBDDB25" w14:textId="77777777" w:rsidTr="00FF4786">
        <w:tc>
          <w:tcPr>
            <w:tcW w:w="1838" w:type="dxa"/>
            <w:shd w:val="clear" w:color="auto" w:fill="auto"/>
          </w:tcPr>
          <w:p w14:paraId="260BA5AF" w14:textId="77777777" w:rsidR="00676B24" w:rsidRPr="00FF4786" w:rsidRDefault="00676B24" w:rsidP="00FF4786">
            <w:pPr>
              <w:pStyle w:val="a9"/>
              <w:spacing w:before="0" w:beforeAutospacing="0" w:after="0" w:afterAutospacing="0"/>
              <w:rPr>
                <w:szCs w:val="28"/>
              </w:rPr>
            </w:pPr>
            <w:r w:rsidRPr="00FF4786">
              <w:rPr>
                <w:szCs w:val="28"/>
              </w:rPr>
              <w:t>e-mail</w:t>
            </w:r>
          </w:p>
        </w:tc>
        <w:tc>
          <w:tcPr>
            <w:tcW w:w="3119" w:type="dxa"/>
            <w:shd w:val="clear" w:color="auto" w:fill="auto"/>
          </w:tcPr>
          <w:p w14:paraId="27DFE58B"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5375DD76" w14:textId="77777777" w:rsidR="00676B24" w:rsidRPr="00FF4786" w:rsidRDefault="00676B24" w:rsidP="00FF4786">
            <w:pPr>
              <w:pStyle w:val="a9"/>
              <w:spacing w:before="0" w:beforeAutospacing="0" w:after="0" w:afterAutospacing="0"/>
              <w:rPr>
                <w:szCs w:val="28"/>
              </w:rPr>
            </w:pPr>
          </w:p>
        </w:tc>
      </w:tr>
    </w:tbl>
    <w:p w14:paraId="6D8D0E21" w14:textId="77777777" w:rsidR="00321D01" w:rsidRDefault="00321D01" w:rsidP="00B549B1">
      <w:pPr>
        <w:pStyle w:val="a9"/>
        <w:spacing w:before="0" w:beforeAutospacing="0" w:after="0" w:afterAutospacing="0"/>
        <w:rPr>
          <w:sz w:val="28"/>
          <w:szCs w:val="28"/>
        </w:rPr>
      </w:pPr>
    </w:p>
    <w:p w14:paraId="5763F336" w14:textId="77777777" w:rsidR="00321D01" w:rsidRDefault="00997346" w:rsidP="00B549B1">
      <w:pPr>
        <w:pStyle w:val="a9"/>
        <w:spacing w:before="0" w:beforeAutospacing="0" w:after="0" w:afterAutospacing="0"/>
        <w:rPr>
          <w:color w:val="FF0000"/>
          <w:sz w:val="28"/>
          <w:szCs w:val="28"/>
          <w:lang w:val="en-US"/>
        </w:rPr>
      </w:pPr>
      <w:r w:rsidRPr="0094037B">
        <w:rPr>
          <w:color w:val="FF0000"/>
          <w:sz w:val="28"/>
          <w:szCs w:val="28"/>
          <w:lang w:val="en-US"/>
        </w:rPr>
        <w:t>In English</w:t>
      </w:r>
    </w:p>
    <w:p w14:paraId="307635C3" w14:textId="77777777" w:rsidR="0094037B" w:rsidRPr="0094037B" w:rsidRDefault="0094037B" w:rsidP="00B549B1">
      <w:pPr>
        <w:pStyle w:val="a9"/>
        <w:spacing w:before="0" w:beforeAutospacing="0" w:after="0" w:afterAutospacing="0"/>
        <w:rPr>
          <w:sz w:val="28"/>
          <w:szCs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119"/>
        <w:gridCol w:w="3537"/>
      </w:tblGrid>
      <w:tr w:rsidR="00676B24" w:rsidRPr="00676B24" w14:paraId="14112FF0" w14:textId="77777777" w:rsidTr="00FF4786">
        <w:tc>
          <w:tcPr>
            <w:tcW w:w="1838" w:type="dxa"/>
            <w:shd w:val="clear" w:color="auto" w:fill="auto"/>
          </w:tcPr>
          <w:p w14:paraId="41F936D5" w14:textId="77777777" w:rsidR="00676B24" w:rsidRPr="00FF4786" w:rsidRDefault="00676B24" w:rsidP="00FF4786">
            <w:pPr>
              <w:pStyle w:val="a9"/>
              <w:spacing w:before="0" w:beforeAutospacing="0" w:after="0" w:afterAutospacing="0"/>
              <w:rPr>
                <w:szCs w:val="28"/>
              </w:rPr>
            </w:pPr>
            <w:r w:rsidRPr="00FF4786">
              <w:rPr>
                <w:szCs w:val="28"/>
              </w:rPr>
              <w:t>Ф.И.О.</w:t>
            </w:r>
          </w:p>
        </w:tc>
        <w:tc>
          <w:tcPr>
            <w:tcW w:w="3119" w:type="dxa"/>
            <w:shd w:val="clear" w:color="auto" w:fill="auto"/>
          </w:tcPr>
          <w:p w14:paraId="10B95DAD" w14:textId="77777777" w:rsidR="00676B24" w:rsidRPr="00FF4786" w:rsidRDefault="00997346" w:rsidP="00FF4786">
            <w:pPr>
              <w:pStyle w:val="a9"/>
              <w:spacing w:before="0" w:beforeAutospacing="0" w:after="0" w:afterAutospacing="0"/>
              <w:rPr>
                <w:szCs w:val="28"/>
              </w:rPr>
            </w:pPr>
            <w:r w:rsidRPr="00FF4786">
              <w:rPr>
                <w:lang w:val="en-US"/>
              </w:rPr>
              <w:t>Ivanov Ivan Ivanovich</w:t>
            </w:r>
            <w:r>
              <w:t>*</w:t>
            </w:r>
          </w:p>
        </w:tc>
        <w:tc>
          <w:tcPr>
            <w:tcW w:w="3537" w:type="dxa"/>
            <w:shd w:val="clear" w:color="auto" w:fill="auto"/>
          </w:tcPr>
          <w:p w14:paraId="324B7696" w14:textId="77777777" w:rsidR="00676B24" w:rsidRPr="00FF4786" w:rsidRDefault="00997346" w:rsidP="00FF4786">
            <w:pPr>
              <w:pStyle w:val="a9"/>
              <w:spacing w:before="0" w:beforeAutospacing="0" w:after="0" w:afterAutospacing="0"/>
              <w:rPr>
                <w:szCs w:val="28"/>
                <w:lang w:val="en-US"/>
              </w:rPr>
            </w:pPr>
            <w:r w:rsidRPr="00FF4786">
              <w:rPr>
                <w:szCs w:val="28"/>
                <w:lang w:val="en-US"/>
              </w:rPr>
              <w:t>AleksandrovAleksandrAleksandrovich</w:t>
            </w:r>
          </w:p>
        </w:tc>
      </w:tr>
      <w:tr w:rsidR="00676B24" w:rsidRPr="00676B24" w14:paraId="06A68D29" w14:textId="77777777" w:rsidTr="00FF4786">
        <w:tc>
          <w:tcPr>
            <w:tcW w:w="1838" w:type="dxa"/>
            <w:shd w:val="clear" w:color="auto" w:fill="auto"/>
          </w:tcPr>
          <w:p w14:paraId="7268BCB0" w14:textId="77777777" w:rsidR="00676B24" w:rsidRPr="00FF4786" w:rsidRDefault="00676B24" w:rsidP="00FF4786">
            <w:pPr>
              <w:pStyle w:val="a9"/>
              <w:spacing w:before="0" w:beforeAutospacing="0" w:after="0" w:afterAutospacing="0"/>
              <w:rPr>
                <w:szCs w:val="28"/>
              </w:rPr>
            </w:pPr>
            <w:r w:rsidRPr="00FF4786">
              <w:rPr>
                <w:szCs w:val="28"/>
              </w:rPr>
              <w:t>ученая степень</w:t>
            </w:r>
          </w:p>
        </w:tc>
        <w:tc>
          <w:tcPr>
            <w:tcW w:w="3119" w:type="dxa"/>
            <w:shd w:val="clear" w:color="auto" w:fill="auto"/>
          </w:tcPr>
          <w:p w14:paraId="371B961D"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385A98D9" w14:textId="77777777" w:rsidR="00676B24" w:rsidRPr="00FF4786" w:rsidRDefault="00676B24" w:rsidP="00FF4786">
            <w:pPr>
              <w:pStyle w:val="a9"/>
              <w:spacing w:before="0" w:beforeAutospacing="0" w:after="0" w:afterAutospacing="0"/>
              <w:rPr>
                <w:szCs w:val="28"/>
              </w:rPr>
            </w:pPr>
          </w:p>
        </w:tc>
      </w:tr>
      <w:tr w:rsidR="00676B24" w:rsidRPr="00676B24" w14:paraId="16A9AD43" w14:textId="77777777" w:rsidTr="00FF4786">
        <w:tc>
          <w:tcPr>
            <w:tcW w:w="1838" w:type="dxa"/>
            <w:shd w:val="clear" w:color="auto" w:fill="auto"/>
          </w:tcPr>
          <w:p w14:paraId="3E820695" w14:textId="77777777" w:rsidR="00676B24" w:rsidRPr="00FF4786" w:rsidRDefault="00676B24" w:rsidP="00FF4786">
            <w:pPr>
              <w:pStyle w:val="a9"/>
              <w:spacing w:before="0" w:beforeAutospacing="0" w:after="0" w:afterAutospacing="0"/>
              <w:rPr>
                <w:szCs w:val="28"/>
              </w:rPr>
            </w:pPr>
            <w:r w:rsidRPr="00FF4786">
              <w:rPr>
                <w:szCs w:val="28"/>
              </w:rPr>
              <w:t>учёное звание</w:t>
            </w:r>
          </w:p>
        </w:tc>
        <w:tc>
          <w:tcPr>
            <w:tcW w:w="3119" w:type="dxa"/>
            <w:shd w:val="clear" w:color="auto" w:fill="auto"/>
          </w:tcPr>
          <w:p w14:paraId="1D434DCF"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3A0CC335" w14:textId="77777777" w:rsidR="00676B24" w:rsidRPr="00FF4786" w:rsidRDefault="00676B24" w:rsidP="00FF4786">
            <w:pPr>
              <w:pStyle w:val="a9"/>
              <w:spacing w:before="0" w:beforeAutospacing="0" w:after="0" w:afterAutospacing="0"/>
              <w:rPr>
                <w:szCs w:val="28"/>
              </w:rPr>
            </w:pPr>
          </w:p>
        </w:tc>
      </w:tr>
      <w:tr w:rsidR="00676B24" w:rsidRPr="00CF44A0" w14:paraId="4BA6A659" w14:textId="77777777" w:rsidTr="00FF4786">
        <w:tc>
          <w:tcPr>
            <w:tcW w:w="1838" w:type="dxa"/>
            <w:shd w:val="clear" w:color="auto" w:fill="auto"/>
          </w:tcPr>
          <w:p w14:paraId="06689120" w14:textId="77777777" w:rsidR="00676B24" w:rsidRPr="00FF4786" w:rsidRDefault="00676B24" w:rsidP="00FF4786">
            <w:pPr>
              <w:pStyle w:val="a9"/>
              <w:spacing w:before="0" w:beforeAutospacing="0" w:after="0" w:afterAutospacing="0"/>
              <w:rPr>
                <w:szCs w:val="28"/>
              </w:rPr>
            </w:pPr>
            <w:r w:rsidRPr="00FF4786">
              <w:rPr>
                <w:szCs w:val="28"/>
              </w:rPr>
              <w:t>должность</w:t>
            </w:r>
          </w:p>
        </w:tc>
        <w:tc>
          <w:tcPr>
            <w:tcW w:w="3119" w:type="dxa"/>
            <w:shd w:val="clear" w:color="auto" w:fill="auto"/>
          </w:tcPr>
          <w:p w14:paraId="74942B6C"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7352D447" w14:textId="77777777" w:rsidR="00676B24" w:rsidRPr="00FF4786" w:rsidRDefault="00676B24" w:rsidP="00FF4786">
            <w:pPr>
              <w:pStyle w:val="a9"/>
              <w:spacing w:before="0" w:beforeAutospacing="0" w:after="0" w:afterAutospacing="0"/>
              <w:rPr>
                <w:szCs w:val="28"/>
                <w:lang w:val="en-US"/>
              </w:rPr>
            </w:pPr>
          </w:p>
        </w:tc>
      </w:tr>
      <w:tr w:rsidR="00676B24" w:rsidRPr="00CF44A0" w14:paraId="062DD783" w14:textId="77777777" w:rsidTr="00FF4786">
        <w:tc>
          <w:tcPr>
            <w:tcW w:w="1838" w:type="dxa"/>
            <w:shd w:val="clear" w:color="auto" w:fill="auto"/>
          </w:tcPr>
          <w:p w14:paraId="5348763A" w14:textId="77777777" w:rsidR="00676B24" w:rsidRPr="00FF4786" w:rsidRDefault="00676B24" w:rsidP="00FF4786">
            <w:pPr>
              <w:pStyle w:val="a9"/>
              <w:spacing w:before="0" w:beforeAutospacing="0" w:after="0" w:afterAutospacing="0"/>
              <w:rPr>
                <w:szCs w:val="28"/>
              </w:rPr>
            </w:pPr>
            <w:r w:rsidRPr="00FF4786">
              <w:rPr>
                <w:szCs w:val="28"/>
              </w:rPr>
              <w:t xml:space="preserve">полное </w:t>
            </w:r>
          </w:p>
          <w:p w14:paraId="1DEC7D5E" w14:textId="77777777" w:rsidR="00676B24" w:rsidRPr="00FF4786" w:rsidRDefault="00676B24" w:rsidP="00FF4786">
            <w:pPr>
              <w:pStyle w:val="a9"/>
              <w:spacing w:before="0" w:beforeAutospacing="0" w:after="0" w:afterAutospacing="0"/>
              <w:rPr>
                <w:szCs w:val="28"/>
              </w:rPr>
            </w:pPr>
            <w:r w:rsidRPr="00FF4786">
              <w:rPr>
                <w:szCs w:val="28"/>
              </w:rPr>
              <w:t xml:space="preserve">наименование </w:t>
            </w:r>
          </w:p>
          <w:p w14:paraId="14924103" w14:textId="77777777" w:rsidR="00676B24" w:rsidRPr="00FF4786" w:rsidRDefault="00676B24" w:rsidP="00FF4786">
            <w:pPr>
              <w:pStyle w:val="a9"/>
              <w:spacing w:before="0" w:beforeAutospacing="0" w:after="0" w:afterAutospacing="0"/>
              <w:rPr>
                <w:szCs w:val="28"/>
              </w:rPr>
            </w:pPr>
            <w:r w:rsidRPr="00FF4786">
              <w:rPr>
                <w:szCs w:val="28"/>
              </w:rPr>
              <w:t>организации</w:t>
            </w:r>
          </w:p>
        </w:tc>
        <w:tc>
          <w:tcPr>
            <w:tcW w:w="6656" w:type="dxa"/>
            <w:gridSpan w:val="2"/>
            <w:shd w:val="clear" w:color="auto" w:fill="auto"/>
          </w:tcPr>
          <w:p w14:paraId="49D4DCF7" w14:textId="77777777" w:rsidR="00676B24" w:rsidRPr="00FF4786" w:rsidRDefault="00676B24" w:rsidP="00FF4786">
            <w:pPr>
              <w:pStyle w:val="a9"/>
              <w:spacing w:before="0" w:beforeAutospacing="0" w:after="0" w:afterAutospacing="0"/>
              <w:rPr>
                <w:szCs w:val="28"/>
                <w:lang w:val="en-US"/>
              </w:rPr>
            </w:pPr>
          </w:p>
        </w:tc>
      </w:tr>
      <w:tr w:rsidR="00676B24" w:rsidRPr="00676B24" w14:paraId="13EC1788" w14:textId="77777777" w:rsidTr="00FF4786">
        <w:tc>
          <w:tcPr>
            <w:tcW w:w="1838" w:type="dxa"/>
            <w:shd w:val="clear" w:color="auto" w:fill="auto"/>
          </w:tcPr>
          <w:p w14:paraId="27B15FA8" w14:textId="77777777" w:rsidR="00676B24" w:rsidRPr="00FF4786" w:rsidRDefault="00676B24" w:rsidP="00FF4786">
            <w:pPr>
              <w:pStyle w:val="a9"/>
              <w:spacing w:before="0" w:beforeAutospacing="0" w:after="0" w:afterAutospacing="0"/>
              <w:rPr>
                <w:szCs w:val="28"/>
              </w:rPr>
            </w:pPr>
            <w:r w:rsidRPr="00FF4786">
              <w:rPr>
                <w:szCs w:val="28"/>
              </w:rPr>
              <w:t>телефон</w:t>
            </w:r>
          </w:p>
        </w:tc>
        <w:tc>
          <w:tcPr>
            <w:tcW w:w="3119" w:type="dxa"/>
            <w:shd w:val="clear" w:color="auto" w:fill="auto"/>
          </w:tcPr>
          <w:p w14:paraId="5AAF8A2B"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1B54812B" w14:textId="77777777" w:rsidR="00676B24" w:rsidRPr="00FF4786" w:rsidRDefault="00676B24" w:rsidP="00FF4786">
            <w:pPr>
              <w:pStyle w:val="a9"/>
              <w:spacing w:before="0" w:beforeAutospacing="0" w:after="0" w:afterAutospacing="0"/>
              <w:rPr>
                <w:szCs w:val="28"/>
              </w:rPr>
            </w:pPr>
          </w:p>
        </w:tc>
      </w:tr>
      <w:tr w:rsidR="00676B24" w:rsidRPr="00CF44A0" w14:paraId="31496815" w14:textId="77777777" w:rsidTr="00FF4786">
        <w:tc>
          <w:tcPr>
            <w:tcW w:w="1838" w:type="dxa"/>
            <w:shd w:val="clear" w:color="auto" w:fill="auto"/>
          </w:tcPr>
          <w:p w14:paraId="634F65C4" w14:textId="77777777" w:rsidR="00676B24" w:rsidRPr="00FF4786" w:rsidRDefault="00676B24" w:rsidP="00FF4786">
            <w:pPr>
              <w:pStyle w:val="a9"/>
              <w:spacing w:before="0" w:beforeAutospacing="0" w:after="0" w:afterAutospacing="0"/>
              <w:rPr>
                <w:szCs w:val="28"/>
              </w:rPr>
            </w:pPr>
            <w:r w:rsidRPr="00FF4786">
              <w:rPr>
                <w:szCs w:val="28"/>
              </w:rPr>
              <w:t>адрес для связи</w:t>
            </w:r>
          </w:p>
        </w:tc>
        <w:tc>
          <w:tcPr>
            <w:tcW w:w="6656" w:type="dxa"/>
            <w:gridSpan w:val="2"/>
            <w:shd w:val="clear" w:color="auto" w:fill="auto"/>
          </w:tcPr>
          <w:p w14:paraId="77FFF43B" w14:textId="77777777" w:rsidR="00676B24" w:rsidRPr="00FF4786" w:rsidRDefault="00676B24" w:rsidP="00FF4786">
            <w:pPr>
              <w:pStyle w:val="a9"/>
              <w:spacing w:before="0" w:beforeAutospacing="0" w:after="0" w:afterAutospacing="0"/>
              <w:rPr>
                <w:szCs w:val="28"/>
                <w:lang w:val="en-US"/>
              </w:rPr>
            </w:pPr>
          </w:p>
        </w:tc>
      </w:tr>
      <w:tr w:rsidR="00676B24" w:rsidRPr="00676B24" w14:paraId="408DE0DF" w14:textId="77777777" w:rsidTr="00FF4786">
        <w:tc>
          <w:tcPr>
            <w:tcW w:w="1838" w:type="dxa"/>
            <w:shd w:val="clear" w:color="auto" w:fill="auto"/>
          </w:tcPr>
          <w:p w14:paraId="682AAFCA" w14:textId="77777777" w:rsidR="00676B24" w:rsidRPr="00FF4786" w:rsidRDefault="00676B24" w:rsidP="00FF4786">
            <w:pPr>
              <w:pStyle w:val="a9"/>
              <w:spacing w:before="0" w:beforeAutospacing="0" w:after="0" w:afterAutospacing="0"/>
              <w:rPr>
                <w:szCs w:val="28"/>
              </w:rPr>
            </w:pPr>
            <w:r w:rsidRPr="00FF4786">
              <w:rPr>
                <w:szCs w:val="28"/>
              </w:rPr>
              <w:t>e-mail</w:t>
            </w:r>
          </w:p>
        </w:tc>
        <w:tc>
          <w:tcPr>
            <w:tcW w:w="3119" w:type="dxa"/>
            <w:shd w:val="clear" w:color="auto" w:fill="auto"/>
          </w:tcPr>
          <w:p w14:paraId="48A6C122" w14:textId="77777777" w:rsidR="00676B24" w:rsidRPr="00FF4786" w:rsidRDefault="00676B24" w:rsidP="00FF4786">
            <w:pPr>
              <w:pStyle w:val="a9"/>
              <w:spacing w:before="0" w:beforeAutospacing="0" w:after="0" w:afterAutospacing="0"/>
              <w:rPr>
                <w:szCs w:val="28"/>
              </w:rPr>
            </w:pPr>
          </w:p>
        </w:tc>
        <w:tc>
          <w:tcPr>
            <w:tcW w:w="3537" w:type="dxa"/>
            <w:shd w:val="clear" w:color="auto" w:fill="auto"/>
          </w:tcPr>
          <w:p w14:paraId="404C0CA5" w14:textId="77777777" w:rsidR="00676B24" w:rsidRPr="00FF4786" w:rsidRDefault="00676B24" w:rsidP="00FF4786">
            <w:pPr>
              <w:pStyle w:val="a9"/>
              <w:spacing w:before="0" w:beforeAutospacing="0" w:after="0" w:afterAutospacing="0"/>
              <w:rPr>
                <w:szCs w:val="28"/>
              </w:rPr>
            </w:pPr>
          </w:p>
        </w:tc>
      </w:tr>
    </w:tbl>
    <w:p w14:paraId="1DF89711" w14:textId="77777777" w:rsidR="00733FA8" w:rsidRDefault="00733FA8" w:rsidP="0094037B">
      <w:pPr>
        <w:pStyle w:val="a9"/>
        <w:spacing w:before="0" w:beforeAutospacing="0" w:after="0" w:afterAutospacing="0"/>
        <w:rPr>
          <w:sz w:val="28"/>
          <w:szCs w:val="28"/>
        </w:rPr>
      </w:pPr>
    </w:p>
    <w:p w14:paraId="46661829" w14:textId="77777777" w:rsidR="00AC3336" w:rsidRPr="00051C2F" w:rsidRDefault="00733FA8" w:rsidP="00AC3336">
      <w:pPr>
        <w:ind w:left="6237" w:firstLine="0"/>
        <w:rPr>
          <w:color w:val="000000"/>
          <w:sz w:val="24"/>
          <w:szCs w:val="24"/>
        </w:rPr>
      </w:pPr>
      <w:r>
        <w:br w:type="page"/>
      </w:r>
      <w:r w:rsidR="00AC3336" w:rsidRPr="00051C2F">
        <w:rPr>
          <w:sz w:val="24"/>
          <w:szCs w:val="24"/>
        </w:rPr>
        <w:t xml:space="preserve">Главному редактору журнала </w:t>
      </w:r>
      <w:r w:rsidR="00AC3336" w:rsidRPr="00051C2F">
        <w:rPr>
          <w:color w:val="806000"/>
          <w:sz w:val="24"/>
          <w:szCs w:val="24"/>
        </w:rPr>
        <w:t>«</w:t>
      </w:r>
      <w:r w:rsidR="00AC3336" w:rsidRPr="00051C2F">
        <w:rPr>
          <w:sz w:val="24"/>
          <w:szCs w:val="24"/>
        </w:rPr>
        <w:t>Агробиотехнологии и цифровое земледелие»</w:t>
      </w:r>
    </w:p>
    <w:p w14:paraId="55B9B635" w14:textId="77777777" w:rsidR="00AC3336" w:rsidRPr="00051C2F" w:rsidRDefault="00AC3336" w:rsidP="00AC3336">
      <w:pPr>
        <w:ind w:left="6237" w:firstLine="0"/>
        <w:rPr>
          <w:sz w:val="24"/>
          <w:szCs w:val="24"/>
        </w:rPr>
      </w:pPr>
      <w:r w:rsidRPr="00051C2F">
        <w:rPr>
          <w:color w:val="000000"/>
          <w:sz w:val="24"/>
          <w:szCs w:val="24"/>
        </w:rPr>
        <w:t>Валиеву А.Р.</w:t>
      </w:r>
    </w:p>
    <w:p w14:paraId="1248940B" w14:textId="508FFCE0" w:rsidR="00051C2F" w:rsidRPr="00051C2F" w:rsidRDefault="00051C2F" w:rsidP="00AC3336">
      <w:pPr>
        <w:spacing w:after="160" w:line="259" w:lineRule="auto"/>
        <w:ind w:firstLine="0"/>
        <w:jc w:val="left"/>
        <w:rPr>
          <w:sz w:val="24"/>
          <w:szCs w:val="24"/>
        </w:rPr>
      </w:pPr>
    </w:p>
    <w:p w14:paraId="0564251E" w14:textId="77777777" w:rsidR="00051C2F" w:rsidRPr="00051C2F" w:rsidRDefault="00051C2F" w:rsidP="00051C2F">
      <w:pPr>
        <w:jc w:val="center"/>
        <w:rPr>
          <w:b/>
          <w:sz w:val="24"/>
          <w:szCs w:val="24"/>
        </w:rPr>
      </w:pPr>
      <w:r w:rsidRPr="00051C2F">
        <w:rPr>
          <w:b/>
          <w:sz w:val="24"/>
          <w:szCs w:val="24"/>
        </w:rPr>
        <w:t>Сопроводительное письмо</w:t>
      </w:r>
    </w:p>
    <w:p w14:paraId="6DF0AF6F" w14:textId="77777777" w:rsidR="00051C2F" w:rsidRPr="00051C2F" w:rsidRDefault="00051C2F" w:rsidP="00051C2F">
      <w:pPr>
        <w:jc w:val="center"/>
        <w:rPr>
          <w:sz w:val="24"/>
          <w:szCs w:val="24"/>
        </w:rPr>
      </w:pPr>
    </w:p>
    <w:p w14:paraId="458736BA" w14:textId="77777777" w:rsidR="00051C2F" w:rsidRPr="00051C2F" w:rsidRDefault="00051C2F" w:rsidP="00051C2F">
      <w:pPr>
        <w:rPr>
          <w:sz w:val="24"/>
          <w:szCs w:val="24"/>
        </w:rPr>
      </w:pPr>
      <w:r w:rsidRPr="00051C2F">
        <w:rPr>
          <w:sz w:val="24"/>
          <w:szCs w:val="24"/>
        </w:rPr>
        <w:t>Просим принять к опубликованию статью ______</w:t>
      </w:r>
      <w:r>
        <w:rPr>
          <w:sz w:val="24"/>
          <w:szCs w:val="24"/>
        </w:rPr>
        <w:t>_______________________________</w:t>
      </w:r>
    </w:p>
    <w:p w14:paraId="6F4B4BB8" w14:textId="77777777" w:rsidR="00051C2F" w:rsidRPr="00051C2F" w:rsidRDefault="00051C2F" w:rsidP="00051C2F">
      <w:pPr>
        <w:ind w:firstLine="0"/>
        <w:rPr>
          <w:sz w:val="24"/>
          <w:szCs w:val="24"/>
        </w:rPr>
      </w:pPr>
      <w:r w:rsidRPr="00051C2F">
        <w:rPr>
          <w:sz w:val="24"/>
          <w:szCs w:val="24"/>
        </w:rPr>
        <w:t>______________________________________________________________________</w:t>
      </w:r>
      <w:r>
        <w:rPr>
          <w:sz w:val="24"/>
          <w:szCs w:val="24"/>
        </w:rPr>
        <w:t>_______</w:t>
      </w:r>
    </w:p>
    <w:p w14:paraId="36A4BCFE" w14:textId="77777777" w:rsidR="00051C2F" w:rsidRPr="00051C2F" w:rsidRDefault="00051C2F" w:rsidP="00051C2F">
      <w:pPr>
        <w:ind w:firstLine="0"/>
        <w:jc w:val="center"/>
        <w:rPr>
          <w:sz w:val="18"/>
          <w:szCs w:val="18"/>
        </w:rPr>
      </w:pPr>
      <w:r w:rsidRPr="00051C2F">
        <w:rPr>
          <w:color w:val="111111"/>
          <w:sz w:val="18"/>
          <w:szCs w:val="18"/>
        </w:rPr>
        <w:t>(ФИО авторов полностью)</w:t>
      </w:r>
    </w:p>
    <w:p w14:paraId="68F32C85" w14:textId="77777777" w:rsidR="00051C2F" w:rsidRPr="00051C2F" w:rsidRDefault="00051C2F" w:rsidP="00051C2F">
      <w:pPr>
        <w:ind w:firstLine="0"/>
        <w:rPr>
          <w:sz w:val="24"/>
          <w:szCs w:val="24"/>
        </w:rPr>
      </w:pPr>
      <w:r w:rsidRPr="00051C2F">
        <w:rPr>
          <w:sz w:val="24"/>
          <w:szCs w:val="24"/>
        </w:rPr>
        <w:t>________________________________________________________________________________________________________________________________________________________________</w:t>
      </w:r>
    </w:p>
    <w:p w14:paraId="53FFD8C3" w14:textId="77777777" w:rsidR="00051C2F" w:rsidRPr="00051C2F" w:rsidRDefault="00051C2F" w:rsidP="00051C2F">
      <w:pPr>
        <w:jc w:val="center"/>
        <w:rPr>
          <w:sz w:val="18"/>
          <w:szCs w:val="18"/>
        </w:rPr>
      </w:pPr>
      <w:r w:rsidRPr="00051C2F">
        <w:rPr>
          <w:color w:val="111111"/>
          <w:sz w:val="18"/>
          <w:szCs w:val="18"/>
        </w:rPr>
        <w:t>(название статьи)</w:t>
      </w:r>
    </w:p>
    <w:p w14:paraId="192B80A4" w14:textId="77777777" w:rsidR="00051C2F" w:rsidRPr="00051C2F" w:rsidRDefault="00051C2F" w:rsidP="00051C2F">
      <w:pPr>
        <w:ind w:firstLine="0"/>
        <w:rPr>
          <w:bCs/>
          <w:color w:val="111111"/>
          <w:sz w:val="24"/>
          <w:szCs w:val="24"/>
        </w:rPr>
      </w:pPr>
      <w:r w:rsidRPr="00051C2F">
        <w:rPr>
          <w:bCs/>
          <w:color w:val="111111"/>
          <w:sz w:val="24"/>
          <w:szCs w:val="24"/>
        </w:rPr>
        <w:t xml:space="preserve">в журнале </w:t>
      </w:r>
      <w:r w:rsidRPr="00051C2F">
        <w:rPr>
          <w:color w:val="806000"/>
          <w:sz w:val="24"/>
          <w:szCs w:val="24"/>
        </w:rPr>
        <w:t>«</w:t>
      </w:r>
      <w:r w:rsidRPr="00051C2F">
        <w:rPr>
          <w:sz w:val="24"/>
          <w:szCs w:val="24"/>
        </w:rPr>
        <w:t>Агробиотехнологии и цифровое земледелие»</w:t>
      </w:r>
      <w:r w:rsidRPr="00051C2F">
        <w:rPr>
          <w:bCs/>
          <w:color w:val="111111"/>
          <w:sz w:val="24"/>
          <w:szCs w:val="24"/>
        </w:rPr>
        <w:t xml:space="preserve"> в разделе (нужное отметить):       </w:t>
      </w:r>
    </w:p>
    <w:p w14:paraId="34F2D837" w14:textId="77777777" w:rsidR="00051C2F" w:rsidRPr="00051C2F" w:rsidRDefault="00051C2F" w:rsidP="00051C2F">
      <w:pPr>
        <w:rPr>
          <w:bCs/>
          <w:color w:val="111111"/>
          <w:sz w:val="24"/>
          <w:szCs w:val="24"/>
        </w:rPr>
      </w:pPr>
      <w:r w:rsidRPr="00051C2F">
        <w:rPr>
          <w:sz w:val="24"/>
          <w:szCs w:val="24"/>
        </w:rPr>
        <w:t>□ Сельскохозяйственная биология</w:t>
      </w:r>
      <w:r w:rsidRPr="00051C2F">
        <w:rPr>
          <w:color w:val="111111"/>
          <w:sz w:val="24"/>
          <w:szCs w:val="24"/>
        </w:rPr>
        <w:t>;</w:t>
      </w:r>
    </w:p>
    <w:p w14:paraId="635D7824" w14:textId="77777777" w:rsidR="00051C2F" w:rsidRPr="00051C2F" w:rsidRDefault="00051C2F" w:rsidP="00051C2F">
      <w:pPr>
        <w:rPr>
          <w:sz w:val="24"/>
          <w:szCs w:val="24"/>
        </w:rPr>
      </w:pPr>
      <w:r w:rsidRPr="00051C2F">
        <w:rPr>
          <w:sz w:val="24"/>
          <w:szCs w:val="24"/>
        </w:rPr>
        <w:t>□ Агрономия</w:t>
      </w:r>
      <w:r w:rsidRPr="00051C2F">
        <w:rPr>
          <w:color w:val="111111"/>
          <w:sz w:val="24"/>
          <w:szCs w:val="24"/>
        </w:rPr>
        <w:t>;</w:t>
      </w:r>
    </w:p>
    <w:p w14:paraId="13D6E5D5" w14:textId="77777777" w:rsidR="00051C2F" w:rsidRPr="00051C2F" w:rsidRDefault="00051C2F" w:rsidP="00051C2F">
      <w:pPr>
        <w:pStyle w:val="p21"/>
        <w:shd w:val="clear" w:color="auto" w:fill="FFFFFF"/>
        <w:spacing w:before="0" w:beforeAutospacing="0" w:after="0" w:afterAutospacing="0"/>
        <w:ind w:firstLine="709"/>
        <w:jc w:val="both"/>
        <w:rPr>
          <w:color w:val="111111"/>
        </w:rPr>
      </w:pPr>
      <w:bookmarkStart w:id="0" w:name="Par52"/>
      <w:bookmarkEnd w:id="0"/>
      <w:r w:rsidRPr="00051C2F">
        <w:t>□ Зоотехния и ветеринария</w:t>
      </w:r>
      <w:r w:rsidRPr="00051C2F">
        <w:rPr>
          <w:color w:val="111111"/>
        </w:rPr>
        <w:t>;</w:t>
      </w:r>
    </w:p>
    <w:p w14:paraId="363BCD4F" w14:textId="77777777" w:rsidR="00051C2F" w:rsidRPr="00051C2F" w:rsidRDefault="00051C2F" w:rsidP="00051C2F">
      <w:pPr>
        <w:rPr>
          <w:sz w:val="24"/>
          <w:szCs w:val="24"/>
        </w:rPr>
      </w:pPr>
      <w:r w:rsidRPr="00051C2F">
        <w:rPr>
          <w:sz w:val="24"/>
          <w:szCs w:val="24"/>
        </w:rPr>
        <w:t>□ Цифровое сельское хозяйство.</w:t>
      </w:r>
    </w:p>
    <w:p w14:paraId="2F401AA1" w14:textId="77777777" w:rsidR="00051C2F" w:rsidRPr="00051C2F" w:rsidRDefault="00051C2F" w:rsidP="00051C2F">
      <w:pPr>
        <w:rPr>
          <w:sz w:val="24"/>
          <w:szCs w:val="24"/>
        </w:rPr>
      </w:pPr>
    </w:p>
    <w:p w14:paraId="494A5E8A" w14:textId="77777777" w:rsidR="00051C2F" w:rsidRPr="00051C2F" w:rsidRDefault="00051C2F" w:rsidP="00051C2F">
      <w:pPr>
        <w:rPr>
          <w:sz w:val="24"/>
          <w:szCs w:val="24"/>
        </w:rPr>
      </w:pPr>
      <w:r w:rsidRPr="00051C2F">
        <w:rPr>
          <w:sz w:val="24"/>
          <w:szCs w:val="24"/>
        </w:rPr>
        <w:t xml:space="preserve">Настоящим письмом гарантируем, что размещение научной статьи в журнале </w:t>
      </w:r>
      <w:r w:rsidRPr="00051C2F">
        <w:rPr>
          <w:color w:val="806000"/>
          <w:sz w:val="24"/>
          <w:szCs w:val="24"/>
        </w:rPr>
        <w:t>«</w:t>
      </w:r>
      <w:r w:rsidRPr="00051C2F">
        <w:rPr>
          <w:sz w:val="24"/>
          <w:szCs w:val="24"/>
        </w:rPr>
        <w:t xml:space="preserve">Агробиотехнологии и цифровое земледелие» не нарушает ничьих авторских прав. </w:t>
      </w:r>
    </w:p>
    <w:p w14:paraId="4519BBFC" w14:textId="77777777" w:rsidR="00051C2F" w:rsidRPr="00051C2F" w:rsidRDefault="00051C2F" w:rsidP="00051C2F">
      <w:pPr>
        <w:rPr>
          <w:sz w:val="24"/>
          <w:szCs w:val="24"/>
        </w:rPr>
      </w:pPr>
      <w:r w:rsidRPr="00051C2F">
        <w:rPr>
          <w:sz w:val="24"/>
          <w:szCs w:val="24"/>
        </w:rPr>
        <w:t xml:space="preserve">Автор(ы) передает(ют) на неограниченный срок редакции журнала неисключительные права на использование научной статьи путем её воспроизведения, использование научной статьи или фрагментов в сочетании с любым текстом, фотографиями или рисунками, в том числе, путем размещения полнотекстовых сетевых версий номеров на Интернет-сайте журнала. Автор(ы) согласен(ны) на обработку в соответствии со ст. 6 ФЗ «О персональных данных» от 27.07.2006 г. № 152-ФЗ своих персональных данных, а именно: фамилия, имя, отчество, ученая степень, ученое звание, должность, место работы и/или обучения, контактная информация по месту работы (обучения), в целях опубликования представленной статьи в журнале </w:t>
      </w:r>
      <w:r w:rsidRPr="00051C2F">
        <w:rPr>
          <w:color w:val="806000"/>
          <w:sz w:val="24"/>
          <w:szCs w:val="24"/>
        </w:rPr>
        <w:t>«</w:t>
      </w:r>
      <w:r w:rsidRPr="00051C2F">
        <w:rPr>
          <w:sz w:val="24"/>
          <w:szCs w:val="24"/>
        </w:rPr>
        <w:t>Агробиотехнологии и цифровое земледелие».</w:t>
      </w:r>
    </w:p>
    <w:p w14:paraId="074D82F3" w14:textId="77777777" w:rsidR="00051C2F" w:rsidRPr="00051C2F" w:rsidRDefault="00051C2F" w:rsidP="00051C2F">
      <w:pPr>
        <w:rPr>
          <w:sz w:val="24"/>
          <w:szCs w:val="24"/>
        </w:rPr>
      </w:pPr>
      <w:r w:rsidRPr="00051C2F">
        <w:rPr>
          <w:sz w:val="24"/>
          <w:szCs w:val="24"/>
        </w:rPr>
        <w:t xml:space="preserve">Автор(ы) подтверждает(ют), что направляемая статья нигде ранее не была опубликована, не направлялась и не будет направляться в другие научные издания без уведомления об этом редакции журнала </w:t>
      </w:r>
      <w:r w:rsidRPr="00051C2F">
        <w:rPr>
          <w:color w:val="806000"/>
          <w:sz w:val="24"/>
          <w:szCs w:val="24"/>
        </w:rPr>
        <w:t>«</w:t>
      </w:r>
      <w:r w:rsidRPr="00051C2F">
        <w:rPr>
          <w:sz w:val="24"/>
          <w:szCs w:val="24"/>
        </w:rPr>
        <w:t>Агробиотехнологии и цифровое земледелие».</w:t>
      </w:r>
    </w:p>
    <w:p w14:paraId="43A553EF" w14:textId="77777777" w:rsidR="00051C2F" w:rsidRPr="00051C2F" w:rsidRDefault="00051C2F" w:rsidP="00051C2F">
      <w:pPr>
        <w:rPr>
          <w:sz w:val="24"/>
          <w:szCs w:val="24"/>
        </w:rPr>
      </w:pPr>
      <w:r w:rsidRPr="00051C2F">
        <w:rPr>
          <w:sz w:val="24"/>
          <w:szCs w:val="24"/>
        </w:rPr>
        <w:t xml:space="preserve"> Также удостоверяем, что согласны с правилами подготовки рукописи к изданию, утвержденными редакцией журнала </w:t>
      </w:r>
      <w:r w:rsidRPr="00051C2F">
        <w:rPr>
          <w:color w:val="806000"/>
          <w:sz w:val="24"/>
          <w:szCs w:val="24"/>
        </w:rPr>
        <w:t>«</w:t>
      </w:r>
      <w:r w:rsidRPr="00051C2F">
        <w:rPr>
          <w:sz w:val="24"/>
          <w:szCs w:val="24"/>
        </w:rPr>
        <w:t>Агробиотехнологии</w:t>
      </w:r>
      <w:r w:rsidR="003F6570">
        <w:rPr>
          <w:sz w:val="24"/>
          <w:szCs w:val="24"/>
        </w:rPr>
        <w:t xml:space="preserve"> и</w:t>
      </w:r>
      <w:r w:rsidRPr="00051C2F">
        <w:rPr>
          <w:sz w:val="24"/>
          <w:szCs w:val="24"/>
        </w:rPr>
        <w:t xml:space="preserve"> цифровое земледелие».</w:t>
      </w:r>
    </w:p>
    <w:p w14:paraId="3891BF62" w14:textId="77777777" w:rsidR="00051C2F" w:rsidRPr="00051C2F" w:rsidRDefault="00051C2F" w:rsidP="00051C2F">
      <w:pPr>
        <w:rPr>
          <w:sz w:val="24"/>
          <w:szCs w:val="24"/>
        </w:rPr>
      </w:pPr>
    </w:p>
    <w:p w14:paraId="4A67D7FC" w14:textId="77777777" w:rsidR="00051C2F" w:rsidRPr="00051C2F" w:rsidRDefault="00051C2F" w:rsidP="00051C2F">
      <w:pPr>
        <w:rPr>
          <w:sz w:val="24"/>
          <w:szCs w:val="24"/>
        </w:rPr>
      </w:pPr>
    </w:p>
    <w:p w14:paraId="0CD5C008" w14:textId="77777777" w:rsidR="00051C2F" w:rsidRPr="00051C2F" w:rsidRDefault="00051C2F" w:rsidP="00051C2F">
      <w:pPr>
        <w:rPr>
          <w:sz w:val="24"/>
          <w:szCs w:val="24"/>
        </w:rPr>
      </w:pPr>
      <w:r w:rsidRPr="00051C2F">
        <w:rPr>
          <w:sz w:val="24"/>
          <w:szCs w:val="24"/>
        </w:rPr>
        <w:t>Автор(ы) статьи:____________________________</w:t>
      </w:r>
      <w:r>
        <w:rPr>
          <w:sz w:val="24"/>
          <w:szCs w:val="24"/>
        </w:rPr>
        <w:t>_______________________________</w:t>
      </w:r>
    </w:p>
    <w:p w14:paraId="7F34B271" w14:textId="77777777" w:rsidR="00051C2F" w:rsidRPr="00051C2F" w:rsidRDefault="00051C2F" w:rsidP="00051C2F">
      <w:pPr>
        <w:jc w:val="center"/>
        <w:rPr>
          <w:sz w:val="18"/>
          <w:szCs w:val="18"/>
        </w:rPr>
      </w:pPr>
      <w:r w:rsidRPr="00051C2F">
        <w:rPr>
          <w:sz w:val="18"/>
          <w:szCs w:val="18"/>
        </w:rPr>
        <w:t>(подписи всех авторов)</w:t>
      </w:r>
    </w:p>
    <w:p w14:paraId="23AE9A74" w14:textId="77777777" w:rsidR="00051C2F" w:rsidRPr="00051C2F" w:rsidRDefault="00051C2F" w:rsidP="00051C2F">
      <w:pPr>
        <w:jc w:val="center"/>
        <w:rPr>
          <w:sz w:val="24"/>
          <w:szCs w:val="24"/>
        </w:rPr>
      </w:pPr>
      <w:r w:rsidRPr="00051C2F">
        <w:rPr>
          <w:sz w:val="24"/>
          <w:szCs w:val="24"/>
        </w:rPr>
        <w:t>________</w:t>
      </w:r>
      <w:r>
        <w:rPr>
          <w:sz w:val="24"/>
          <w:szCs w:val="24"/>
        </w:rPr>
        <w:t>_______________________________</w:t>
      </w:r>
      <w:r w:rsidRPr="00051C2F">
        <w:rPr>
          <w:sz w:val="24"/>
          <w:szCs w:val="24"/>
        </w:rPr>
        <w:t>_________________________________</w:t>
      </w:r>
      <w:r>
        <w:rPr>
          <w:sz w:val="24"/>
          <w:szCs w:val="24"/>
        </w:rPr>
        <w:t>_</w:t>
      </w:r>
    </w:p>
    <w:p w14:paraId="7C68224A" w14:textId="77777777" w:rsidR="00051C2F" w:rsidRPr="00051C2F" w:rsidRDefault="00051C2F" w:rsidP="00051C2F">
      <w:pPr>
        <w:jc w:val="center"/>
        <w:rPr>
          <w:sz w:val="24"/>
          <w:szCs w:val="24"/>
        </w:rPr>
      </w:pPr>
      <w:r w:rsidRPr="00051C2F">
        <w:rPr>
          <w:sz w:val="24"/>
          <w:szCs w:val="24"/>
        </w:rPr>
        <w:t>_____</w:t>
      </w:r>
      <w:r>
        <w:rPr>
          <w:sz w:val="24"/>
          <w:szCs w:val="24"/>
        </w:rPr>
        <w:t>______________________________</w:t>
      </w:r>
      <w:r w:rsidRPr="00051C2F">
        <w:rPr>
          <w:sz w:val="24"/>
          <w:szCs w:val="24"/>
        </w:rPr>
        <w:t>____________________________________</w:t>
      </w:r>
      <w:r>
        <w:rPr>
          <w:sz w:val="24"/>
          <w:szCs w:val="24"/>
        </w:rPr>
        <w:t>_</w:t>
      </w:r>
    </w:p>
    <w:p w14:paraId="41F85C08" w14:textId="77777777" w:rsidR="00051C2F" w:rsidRPr="00051C2F" w:rsidRDefault="00051C2F" w:rsidP="00051C2F">
      <w:pPr>
        <w:jc w:val="center"/>
        <w:rPr>
          <w:sz w:val="18"/>
          <w:szCs w:val="18"/>
        </w:rPr>
      </w:pPr>
      <w:r w:rsidRPr="00051C2F">
        <w:rPr>
          <w:color w:val="111111"/>
          <w:sz w:val="18"/>
          <w:szCs w:val="18"/>
        </w:rPr>
        <w:t>(ФИО всех авторов)</w:t>
      </w:r>
    </w:p>
    <w:p w14:paraId="6FEF6F27" w14:textId="77777777" w:rsidR="00051C2F" w:rsidRPr="00051C2F" w:rsidRDefault="00051C2F" w:rsidP="00051C2F">
      <w:pPr>
        <w:rPr>
          <w:sz w:val="24"/>
          <w:szCs w:val="24"/>
        </w:rPr>
      </w:pPr>
    </w:p>
    <w:p w14:paraId="4F88199D" w14:textId="77777777" w:rsidR="00051C2F" w:rsidRPr="00051C2F" w:rsidRDefault="00051C2F" w:rsidP="00051C2F">
      <w:pPr>
        <w:rPr>
          <w:sz w:val="24"/>
          <w:szCs w:val="24"/>
        </w:rPr>
      </w:pPr>
      <w:r w:rsidRPr="00051C2F">
        <w:rPr>
          <w:sz w:val="24"/>
          <w:szCs w:val="24"/>
        </w:rPr>
        <w:t>Дата: «___»_________ 202   г.</w:t>
      </w:r>
    </w:p>
    <w:sectPr w:rsidR="00051C2F" w:rsidRPr="00051C2F" w:rsidSect="00FC76EB">
      <w:headerReference w:type="default" r:id="rId21"/>
      <w:pgSz w:w="11906" w:h="16838"/>
      <w:pgMar w:top="1134" w:right="849"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7AFA2" w14:textId="77777777" w:rsidR="008F720A" w:rsidRDefault="008F720A" w:rsidP="007D0E15">
      <w:r>
        <w:separator/>
      </w:r>
    </w:p>
  </w:endnote>
  <w:endnote w:type="continuationSeparator" w:id="0">
    <w:p w14:paraId="3CD13FEF" w14:textId="77777777" w:rsidR="008F720A" w:rsidRDefault="008F720A" w:rsidP="007D0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A00002AF" w:usb1="500078FB" w:usb2="00000000" w:usb3="00000000" w:csb0="8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imesNewRomanPSMT">
    <w:altName w:val="Calibri"/>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56DA4" w14:textId="77777777" w:rsidR="008F720A" w:rsidRDefault="008F720A" w:rsidP="007D0E15">
      <w:r>
        <w:separator/>
      </w:r>
    </w:p>
  </w:footnote>
  <w:footnote w:type="continuationSeparator" w:id="0">
    <w:p w14:paraId="62058B21" w14:textId="77777777" w:rsidR="008F720A" w:rsidRDefault="008F720A" w:rsidP="007D0E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CFC4" w14:textId="0260B300" w:rsidR="00AC3336" w:rsidRDefault="00AC3336">
    <w:pPr>
      <w:pStyle w:val="a5"/>
    </w:pPr>
    <w:r w:rsidRPr="00AC3336">
      <w:t>ШАБЛОН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7548F"/>
    <w:multiLevelType w:val="hybridMultilevel"/>
    <w:tmpl w:val="5DD412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6433455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D48"/>
    <w:rsid w:val="000304D0"/>
    <w:rsid w:val="00034610"/>
    <w:rsid w:val="000362A3"/>
    <w:rsid w:val="000371E6"/>
    <w:rsid w:val="0004109C"/>
    <w:rsid w:val="0004188B"/>
    <w:rsid w:val="0004599A"/>
    <w:rsid w:val="00050D03"/>
    <w:rsid w:val="00051C2F"/>
    <w:rsid w:val="00057179"/>
    <w:rsid w:val="0007205A"/>
    <w:rsid w:val="000855AF"/>
    <w:rsid w:val="00085A51"/>
    <w:rsid w:val="000944F6"/>
    <w:rsid w:val="000A3BD1"/>
    <w:rsid w:val="000B3520"/>
    <w:rsid w:val="000B364A"/>
    <w:rsid w:val="000C645A"/>
    <w:rsid w:val="000D122D"/>
    <w:rsid w:val="000D60BB"/>
    <w:rsid w:val="000E2E4E"/>
    <w:rsid w:val="000F6454"/>
    <w:rsid w:val="00114ECC"/>
    <w:rsid w:val="00115728"/>
    <w:rsid w:val="0012446C"/>
    <w:rsid w:val="001429B8"/>
    <w:rsid w:val="001570E9"/>
    <w:rsid w:val="001703AE"/>
    <w:rsid w:val="001744FF"/>
    <w:rsid w:val="00176685"/>
    <w:rsid w:val="00184EF2"/>
    <w:rsid w:val="00190DCF"/>
    <w:rsid w:val="0019187A"/>
    <w:rsid w:val="0019423D"/>
    <w:rsid w:val="001A576C"/>
    <w:rsid w:val="001A6B5F"/>
    <w:rsid w:val="001B2CAF"/>
    <w:rsid w:val="001F41BD"/>
    <w:rsid w:val="00204BE5"/>
    <w:rsid w:val="002237B7"/>
    <w:rsid w:val="00226759"/>
    <w:rsid w:val="002329CB"/>
    <w:rsid w:val="00232D0A"/>
    <w:rsid w:val="00236600"/>
    <w:rsid w:val="00250190"/>
    <w:rsid w:val="0026630F"/>
    <w:rsid w:val="00273787"/>
    <w:rsid w:val="00282821"/>
    <w:rsid w:val="00285541"/>
    <w:rsid w:val="00287480"/>
    <w:rsid w:val="002C16F9"/>
    <w:rsid w:val="002C29FE"/>
    <w:rsid w:val="002C7477"/>
    <w:rsid w:val="002D2C7C"/>
    <w:rsid w:val="002D6D92"/>
    <w:rsid w:val="002E3071"/>
    <w:rsid w:val="002F2C01"/>
    <w:rsid w:val="00305E14"/>
    <w:rsid w:val="0031342F"/>
    <w:rsid w:val="00321D01"/>
    <w:rsid w:val="00327B64"/>
    <w:rsid w:val="003308C7"/>
    <w:rsid w:val="00331FBA"/>
    <w:rsid w:val="00341667"/>
    <w:rsid w:val="00343002"/>
    <w:rsid w:val="00343A74"/>
    <w:rsid w:val="003522FC"/>
    <w:rsid w:val="003559AB"/>
    <w:rsid w:val="0037149E"/>
    <w:rsid w:val="003767C2"/>
    <w:rsid w:val="00376818"/>
    <w:rsid w:val="00376CF6"/>
    <w:rsid w:val="003815EB"/>
    <w:rsid w:val="003936F3"/>
    <w:rsid w:val="00397A1A"/>
    <w:rsid w:val="003A255B"/>
    <w:rsid w:val="003A4112"/>
    <w:rsid w:val="003A4581"/>
    <w:rsid w:val="003B0EA6"/>
    <w:rsid w:val="003B52F2"/>
    <w:rsid w:val="003C2C05"/>
    <w:rsid w:val="003C2FA8"/>
    <w:rsid w:val="003E244C"/>
    <w:rsid w:val="003E5698"/>
    <w:rsid w:val="003F6570"/>
    <w:rsid w:val="00437493"/>
    <w:rsid w:val="00445206"/>
    <w:rsid w:val="0044678D"/>
    <w:rsid w:val="0045356D"/>
    <w:rsid w:val="00455361"/>
    <w:rsid w:val="004657FD"/>
    <w:rsid w:val="00465A04"/>
    <w:rsid w:val="004819D7"/>
    <w:rsid w:val="004963AA"/>
    <w:rsid w:val="0049654C"/>
    <w:rsid w:val="004D02A6"/>
    <w:rsid w:val="004D156D"/>
    <w:rsid w:val="004F2C7F"/>
    <w:rsid w:val="005037BF"/>
    <w:rsid w:val="0051277E"/>
    <w:rsid w:val="00514D4A"/>
    <w:rsid w:val="00531AB5"/>
    <w:rsid w:val="00533B5D"/>
    <w:rsid w:val="005425EA"/>
    <w:rsid w:val="00552006"/>
    <w:rsid w:val="005536DD"/>
    <w:rsid w:val="005605FD"/>
    <w:rsid w:val="00575589"/>
    <w:rsid w:val="0057694F"/>
    <w:rsid w:val="005B1253"/>
    <w:rsid w:val="005B639B"/>
    <w:rsid w:val="005C17F6"/>
    <w:rsid w:val="005E348F"/>
    <w:rsid w:val="006109A5"/>
    <w:rsid w:val="006146C5"/>
    <w:rsid w:val="00625A06"/>
    <w:rsid w:val="00634DD5"/>
    <w:rsid w:val="00676B24"/>
    <w:rsid w:val="00677400"/>
    <w:rsid w:val="006843C7"/>
    <w:rsid w:val="006964A3"/>
    <w:rsid w:val="006C0A4E"/>
    <w:rsid w:val="006C12D8"/>
    <w:rsid w:val="006C1996"/>
    <w:rsid w:val="006C20FA"/>
    <w:rsid w:val="006D546E"/>
    <w:rsid w:val="006D68B3"/>
    <w:rsid w:val="006E49D8"/>
    <w:rsid w:val="006E5AFB"/>
    <w:rsid w:val="00700F44"/>
    <w:rsid w:val="00733FA8"/>
    <w:rsid w:val="00736E44"/>
    <w:rsid w:val="00742481"/>
    <w:rsid w:val="00782574"/>
    <w:rsid w:val="00795FAB"/>
    <w:rsid w:val="007A3C73"/>
    <w:rsid w:val="007A3D15"/>
    <w:rsid w:val="007C13D1"/>
    <w:rsid w:val="007D0E15"/>
    <w:rsid w:val="007D3940"/>
    <w:rsid w:val="007E5D34"/>
    <w:rsid w:val="007E7F9C"/>
    <w:rsid w:val="007F46C9"/>
    <w:rsid w:val="007F4FDA"/>
    <w:rsid w:val="008027C5"/>
    <w:rsid w:val="0080442B"/>
    <w:rsid w:val="00812830"/>
    <w:rsid w:val="008271F5"/>
    <w:rsid w:val="00830755"/>
    <w:rsid w:val="008341B7"/>
    <w:rsid w:val="0085592C"/>
    <w:rsid w:val="00861FFB"/>
    <w:rsid w:val="008630DF"/>
    <w:rsid w:val="00864AA8"/>
    <w:rsid w:val="00873195"/>
    <w:rsid w:val="00873827"/>
    <w:rsid w:val="0088463B"/>
    <w:rsid w:val="00892211"/>
    <w:rsid w:val="00896432"/>
    <w:rsid w:val="0089672C"/>
    <w:rsid w:val="00896C71"/>
    <w:rsid w:val="008A6BA6"/>
    <w:rsid w:val="008E0A84"/>
    <w:rsid w:val="008F720A"/>
    <w:rsid w:val="00914C4A"/>
    <w:rsid w:val="00915A15"/>
    <w:rsid w:val="00924503"/>
    <w:rsid w:val="00925BD6"/>
    <w:rsid w:val="0092716A"/>
    <w:rsid w:val="0093719A"/>
    <w:rsid w:val="0094037B"/>
    <w:rsid w:val="00946C22"/>
    <w:rsid w:val="00947857"/>
    <w:rsid w:val="009600C3"/>
    <w:rsid w:val="00970478"/>
    <w:rsid w:val="00975C4C"/>
    <w:rsid w:val="00983AEC"/>
    <w:rsid w:val="00991046"/>
    <w:rsid w:val="00997346"/>
    <w:rsid w:val="009A3FFB"/>
    <w:rsid w:val="009C2A4E"/>
    <w:rsid w:val="009E013E"/>
    <w:rsid w:val="009F4664"/>
    <w:rsid w:val="009F5B34"/>
    <w:rsid w:val="00A51D6C"/>
    <w:rsid w:val="00A62048"/>
    <w:rsid w:val="00A7071C"/>
    <w:rsid w:val="00A93D4C"/>
    <w:rsid w:val="00AA2D09"/>
    <w:rsid w:val="00AB0EC3"/>
    <w:rsid w:val="00AB23EA"/>
    <w:rsid w:val="00AC3336"/>
    <w:rsid w:val="00AC4782"/>
    <w:rsid w:val="00AE2E71"/>
    <w:rsid w:val="00AF3557"/>
    <w:rsid w:val="00B01F6F"/>
    <w:rsid w:val="00B0478E"/>
    <w:rsid w:val="00B074EF"/>
    <w:rsid w:val="00B22D91"/>
    <w:rsid w:val="00B240EF"/>
    <w:rsid w:val="00B24145"/>
    <w:rsid w:val="00B242DE"/>
    <w:rsid w:val="00B337B1"/>
    <w:rsid w:val="00B415EC"/>
    <w:rsid w:val="00B549B1"/>
    <w:rsid w:val="00B61AC1"/>
    <w:rsid w:val="00B7046B"/>
    <w:rsid w:val="00B71DAA"/>
    <w:rsid w:val="00B751A2"/>
    <w:rsid w:val="00B833E1"/>
    <w:rsid w:val="00B83C9B"/>
    <w:rsid w:val="00B91AFF"/>
    <w:rsid w:val="00BB02A1"/>
    <w:rsid w:val="00BB68E0"/>
    <w:rsid w:val="00BC07EF"/>
    <w:rsid w:val="00BC377E"/>
    <w:rsid w:val="00BC5EDA"/>
    <w:rsid w:val="00BE7679"/>
    <w:rsid w:val="00BF18A0"/>
    <w:rsid w:val="00BF3E1B"/>
    <w:rsid w:val="00C061E5"/>
    <w:rsid w:val="00C07E6C"/>
    <w:rsid w:val="00C20F34"/>
    <w:rsid w:val="00C25931"/>
    <w:rsid w:val="00C30173"/>
    <w:rsid w:val="00C361CE"/>
    <w:rsid w:val="00C64C1C"/>
    <w:rsid w:val="00C93422"/>
    <w:rsid w:val="00C97F3C"/>
    <w:rsid w:val="00CC0261"/>
    <w:rsid w:val="00CC4FC6"/>
    <w:rsid w:val="00CF44A0"/>
    <w:rsid w:val="00D02A79"/>
    <w:rsid w:val="00D2578F"/>
    <w:rsid w:val="00D25A39"/>
    <w:rsid w:val="00D30D48"/>
    <w:rsid w:val="00D34B95"/>
    <w:rsid w:val="00D3586C"/>
    <w:rsid w:val="00D611F3"/>
    <w:rsid w:val="00DB2A83"/>
    <w:rsid w:val="00DC19A8"/>
    <w:rsid w:val="00E032A2"/>
    <w:rsid w:val="00E072B0"/>
    <w:rsid w:val="00E16248"/>
    <w:rsid w:val="00E33BAA"/>
    <w:rsid w:val="00E41D0A"/>
    <w:rsid w:val="00E671DC"/>
    <w:rsid w:val="00E75B2E"/>
    <w:rsid w:val="00E80C95"/>
    <w:rsid w:val="00E82B9C"/>
    <w:rsid w:val="00E9364F"/>
    <w:rsid w:val="00EA01CD"/>
    <w:rsid w:val="00EA3D63"/>
    <w:rsid w:val="00EA430E"/>
    <w:rsid w:val="00EB216F"/>
    <w:rsid w:val="00EC39C9"/>
    <w:rsid w:val="00EC5162"/>
    <w:rsid w:val="00ED3C2A"/>
    <w:rsid w:val="00ED7D6B"/>
    <w:rsid w:val="00EE5E7E"/>
    <w:rsid w:val="00EF3A73"/>
    <w:rsid w:val="00F03033"/>
    <w:rsid w:val="00F1175F"/>
    <w:rsid w:val="00F14879"/>
    <w:rsid w:val="00F17154"/>
    <w:rsid w:val="00F20F93"/>
    <w:rsid w:val="00F37F91"/>
    <w:rsid w:val="00F75057"/>
    <w:rsid w:val="00F877E2"/>
    <w:rsid w:val="00F87D22"/>
    <w:rsid w:val="00F91F7D"/>
    <w:rsid w:val="00F93FCF"/>
    <w:rsid w:val="00FC0856"/>
    <w:rsid w:val="00FC419E"/>
    <w:rsid w:val="00FC4C72"/>
    <w:rsid w:val="00FC582F"/>
    <w:rsid w:val="00FC76EB"/>
    <w:rsid w:val="00FE4929"/>
    <w:rsid w:val="00FE7091"/>
    <w:rsid w:val="00FF46C3"/>
    <w:rsid w:val="00FF47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00BD3"/>
  <w15:docId w15:val="{CB61D74D-432D-4A16-8E6B-95882CDFA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D48"/>
    <w:pPr>
      <w:ind w:firstLine="709"/>
      <w:jc w:val="both"/>
    </w:pPr>
    <w:rPr>
      <w:rFonts w:ascii="Times New Roman" w:eastAsia="Times New Roman" w:hAnsi="Times New Roman"/>
      <w:sz w:val="28"/>
      <w:szCs w:val="28"/>
      <w:lang w:eastAsia="en-US"/>
    </w:rPr>
  </w:style>
  <w:style w:type="paragraph" w:styleId="2">
    <w:name w:val="heading 2"/>
    <w:basedOn w:val="a"/>
    <w:link w:val="20"/>
    <w:uiPriority w:val="9"/>
    <w:qFormat/>
    <w:rsid w:val="00575589"/>
    <w:pPr>
      <w:spacing w:before="100" w:beforeAutospacing="1" w:after="100" w:afterAutospacing="1"/>
      <w:ind w:firstLine="0"/>
      <w:jc w:val="left"/>
      <w:outlineLvl w:val="1"/>
    </w:pPr>
    <w:rPr>
      <w:b/>
      <w:bCs/>
      <w:sz w:val="36"/>
      <w:szCs w:val="36"/>
      <w:lang w:eastAsia="ru-RU"/>
    </w:rPr>
  </w:style>
  <w:style w:type="paragraph" w:styleId="3">
    <w:name w:val="heading 3"/>
    <w:basedOn w:val="a"/>
    <w:next w:val="a"/>
    <w:link w:val="30"/>
    <w:uiPriority w:val="9"/>
    <w:semiHidden/>
    <w:unhideWhenUsed/>
    <w:qFormat/>
    <w:rsid w:val="001744FF"/>
    <w:pPr>
      <w:keepNext/>
      <w:keepLines/>
      <w:spacing w:before="40"/>
      <w:outlineLvl w:val="2"/>
    </w:pPr>
    <w:rPr>
      <w:rFonts w:ascii="Calibri Light" w:hAnsi="Calibri Light"/>
      <w:color w:val="1F4D78"/>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3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4AA8"/>
    <w:pPr>
      <w:ind w:left="720"/>
      <w:contextualSpacing/>
    </w:pPr>
  </w:style>
  <w:style w:type="paragraph" w:styleId="a5">
    <w:name w:val="header"/>
    <w:basedOn w:val="a"/>
    <w:link w:val="a6"/>
    <w:uiPriority w:val="99"/>
    <w:unhideWhenUsed/>
    <w:rsid w:val="007D0E15"/>
    <w:pPr>
      <w:tabs>
        <w:tab w:val="center" w:pos="4677"/>
        <w:tab w:val="right" w:pos="9355"/>
      </w:tabs>
    </w:pPr>
  </w:style>
  <w:style w:type="character" w:customStyle="1" w:styleId="a6">
    <w:name w:val="Верхний колонтитул Знак"/>
    <w:link w:val="a5"/>
    <w:uiPriority w:val="99"/>
    <w:rsid w:val="007D0E15"/>
    <w:rPr>
      <w:rFonts w:ascii="Times New Roman" w:eastAsia="Times New Roman" w:hAnsi="Times New Roman" w:cs="Times New Roman"/>
      <w:sz w:val="28"/>
      <w:szCs w:val="28"/>
    </w:rPr>
  </w:style>
  <w:style w:type="paragraph" w:styleId="a7">
    <w:name w:val="footer"/>
    <w:basedOn w:val="a"/>
    <w:link w:val="a8"/>
    <w:uiPriority w:val="99"/>
    <w:unhideWhenUsed/>
    <w:rsid w:val="007D0E15"/>
    <w:pPr>
      <w:tabs>
        <w:tab w:val="center" w:pos="4677"/>
        <w:tab w:val="right" w:pos="9355"/>
      </w:tabs>
    </w:pPr>
  </w:style>
  <w:style w:type="character" w:customStyle="1" w:styleId="a8">
    <w:name w:val="Нижний колонтитул Знак"/>
    <w:link w:val="a7"/>
    <w:uiPriority w:val="99"/>
    <w:rsid w:val="007D0E15"/>
    <w:rPr>
      <w:rFonts w:ascii="Times New Roman" w:eastAsia="Times New Roman" w:hAnsi="Times New Roman" w:cs="Times New Roman"/>
      <w:sz w:val="28"/>
      <w:szCs w:val="28"/>
    </w:rPr>
  </w:style>
  <w:style w:type="paragraph" w:styleId="a9">
    <w:name w:val="Обычный (веб)"/>
    <w:basedOn w:val="a"/>
    <w:uiPriority w:val="99"/>
    <w:unhideWhenUsed/>
    <w:rsid w:val="00B549B1"/>
    <w:pPr>
      <w:spacing w:before="100" w:beforeAutospacing="1" w:after="100" w:afterAutospacing="1"/>
      <w:ind w:firstLine="0"/>
      <w:jc w:val="left"/>
    </w:pPr>
    <w:rPr>
      <w:sz w:val="24"/>
      <w:szCs w:val="24"/>
      <w:lang w:eastAsia="ru-RU"/>
    </w:rPr>
  </w:style>
  <w:style w:type="character" w:styleId="aa">
    <w:name w:val="Hyperlink"/>
    <w:uiPriority w:val="99"/>
    <w:unhideWhenUsed/>
    <w:rsid w:val="00FC4C72"/>
    <w:rPr>
      <w:color w:val="0563C1"/>
      <w:u w:val="single"/>
    </w:rPr>
  </w:style>
  <w:style w:type="paragraph" w:styleId="ab">
    <w:name w:val="Balloon Text"/>
    <w:basedOn w:val="a"/>
    <w:link w:val="ac"/>
    <w:uiPriority w:val="99"/>
    <w:semiHidden/>
    <w:unhideWhenUsed/>
    <w:rsid w:val="00321D01"/>
    <w:rPr>
      <w:rFonts w:ascii="Tahoma" w:hAnsi="Tahoma" w:cs="Tahoma"/>
      <w:sz w:val="16"/>
      <w:szCs w:val="16"/>
    </w:rPr>
  </w:style>
  <w:style w:type="character" w:customStyle="1" w:styleId="ac">
    <w:name w:val="Текст выноски Знак"/>
    <w:link w:val="ab"/>
    <w:uiPriority w:val="99"/>
    <w:semiHidden/>
    <w:rsid w:val="00321D01"/>
    <w:rPr>
      <w:rFonts w:ascii="Tahoma" w:eastAsia="Times New Roman" w:hAnsi="Tahoma" w:cs="Tahoma"/>
      <w:sz w:val="16"/>
      <w:szCs w:val="16"/>
    </w:rPr>
  </w:style>
  <w:style w:type="character" w:customStyle="1" w:styleId="apple-style-span">
    <w:name w:val="apple-style-span"/>
    <w:basedOn w:val="a0"/>
    <w:rsid w:val="00DB2A83"/>
  </w:style>
  <w:style w:type="character" w:customStyle="1" w:styleId="articleseparator">
    <w:name w:val="article_separator"/>
    <w:basedOn w:val="a0"/>
    <w:rsid w:val="00DB2A83"/>
  </w:style>
  <w:style w:type="character" w:customStyle="1" w:styleId="tlid-translation">
    <w:name w:val="tlid-translation"/>
    <w:basedOn w:val="a0"/>
    <w:rsid w:val="009A3FFB"/>
  </w:style>
  <w:style w:type="character" w:styleId="ad">
    <w:name w:val="FollowedHyperlink"/>
    <w:uiPriority w:val="99"/>
    <w:semiHidden/>
    <w:unhideWhenUsed/>
    <w:rsid w:val="00FC582F"/>
    <w:rPr>
      <w:color w:val="954F72"/>
      <w:u w:val="single"/>
    </w:rPr>
  </w:style>
  <w:style w:type="paragraph" w:customStyle="1" w:styleId="1">
    <w:name w:val="Знак1"/>
    <w:basedOn w:val="a"/>
    <w:rsid w:val="00531AB5"/>
    <w:pPr>
      <w:spacing w:after="160" w:line="240" w:lineRule="exact"/>
      <w:ind w:firstLine="0"/>
      <w:jc w:val="left"/>
    </w:pPr>
    <w:rPr>
      <w:rFonts w:ascii="Verdana" w:hAnsi="Verdana" w:cs="Verdana"/>
      <w:sz w:val="20"/>
      <w:szCs w:val="20"/>
      <w:lang w:val="en-US"/>
    </w:rPr>
  </w:style>
  <w:style w:type="paragraph" w:customStyle="1" w:styleId="p21">
    <w:name w:val="p21"/>
    <w:basedOn w:val="a"/>
    <w:rsid w:val="00051C2F"/>
    <w:pPr>
      <w:spacing w:before="100" w:beforeAutospacing="1" w:after="100" w:afterAutospacing="1"/>
      <w:ind w:firstLine="0"/>
      <w:jc w:val="left"/>
    </w:pPr>
    <w:rPr>
      <w:sz w:val="24"/>
      <w:szCs w:val="24"/>
      <w:lang w:eastAsia="ru-RU"/>
    </w:rPr>
  </w:style>
  <w:style w:type="character" w:styleId="ae">
    <w:name w:val="Emphasis"/>
    <w:uiPriority w:val="20"/>
    <w:qFormat/>
    <w:rsid w:val="00575589"/>
    <w:rPr>
      <w:i/>
      <w:iCs/>
    </w:rPr>
  </w:style>
  <w:style w:type="character" w:styleId="af">
    <w:name w:val="Strong"/>
    <w:uiPriority w:val="22"/>
    <w:qFormat/>
    <w:rsid w:val="00575589"/>
    <w:rPr>
      <w:b/>
      <w:bCs/>
    </w:rPr>
  </w:style>
  <w:style w:type="character" w:customStyle="1" w:styleId="20">
    <w:name w:val="Заголовок 2 Знак"/>
    <w:link w:val="2"/>
    <w:uiPriority w:val="9"/>
    <w:rsid w:val="00575589"/>
    <w:rPr>
      <w:rFonts w:ascii="Times New Roman" w:eastAsia="Times New Roman" w:hAnsi="Times New Roman" w:cs="Times New Roman"/>
      <w:b/>
      <w:bCs/>
      <w:sz w:val="36"/>
      <w:szCs w:val="36"/>
      <w:lang w:eastAsia="ru-RU"/>
    </w:rPr>
  </w:style>
  <w:style w:type="paragraph" w:customStyle="1" w:styleId="Default">
    <w:name w:val="Default"/>
    <w:rsid w:val="008A6BA6"/>
    <w:pPr>
      <w:autoSpaceDE w:val="0"/>
      <w:autoSpaceDN w:val="0"/>
      <w:adjustRightInd w:val="0"/>
    </w:pPr>
    <w:rPr>
      <w:rFonts w:ascii="Trebuchet MS" w:hAnsi="Trebuchet MS" w:cs="Trebuchet MS"/>
      <w:color w:val="000000"/>
      <w:sz w:val="24"/>
      <w:szCs w:val="24"/>
      <w:lang w:eastAsia="en-US"/>
    </w:rPr>
  </w:style>
  <w:style w:type="paragraph" w:styleId="HTML">
    <w:name w:val="HTML Preformatted"/>
    <w:basedOn w:val="a"/>
    <w:link w:val="HTML0"/>
    <w:uiPriority w:val="99"/>
    <w:semiHidden/>
    <w:unhideWhenUsed/>
    <w:rsid w:val="008A6B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lang w:eastAsia="ru-RU"/>
    </w:rPr>
  </w:style>
  <w:style w:type="character" w:customStyle="1" w:styleId="HTML0">
    <w:name w:val="Стандартный HTML Знак"/>
    <w:link w:val="HTML"/>
    <w:uiPriority w:val="99"/>
    <w:semiHidden/>
    <w:rsid w:val="008A6BA6"/>
    <w:rPr>
      <w:rFonts w:ascii="Courier New" w:eastAsia="Times New Roman" w:hAnsi="Courier New" w:cs="Courier New"/>
      <w:sz w:val="20"/>
      <w:szCs w:val="20"/>
      <w:lang w:eastAsia="ru-RU"/>
    </w:rPr>
  </w:style>
  <w:style w:type="character" w:customStyle="1" w:styleId="y2iqfc">
    <w:name w:val="y2iqfc"/>
    <w:basedOn w:val="a0"/>
    <w:rsid w:val="008A6BA6"/>
  </w:style>
  <w:style w:type="paragraph" w:customStyle="1" w:styleId="standard">
    <w:name w:val="standard"/>
    <w:basedOn w:val="a"/>
    <w:rsid w:val="00EC39C9"/>
    <w:pPr>
      <w:spacing w:before="100" w:beforeAutospacing="1" w:after="100" w:afterAutospacing="1"/>
      <w:ind w:firstLine="0"/>
      <w:jc w:val="left"/>
    </w:pPr>
    <w:rPr>
      <w:sz w:val="24"/>
      <w:szCs w:val="24"/>
      <w:lang w:eastAsia="ru-RU"/>
    </w:rPr>
  </w:style>
  <w:style w:type="character" w:customStyle="1" w:styleId="30">
    <w:name w:val="Заголовок 3 Знак"/>
    <w:link w:val="3"/>
    <w:uiPriority w:val="9"/>
    <w:semiHidden/>
    <w:rsid w:val="001744FF"/>
    <w:rPr>
      <w:rFonts w:ascii="Calibri Light" w:eastAsia="Times New Roman" w:hAnsi="Calibri Light" w:cs="Times New Roman"/>
      <w:color w:val="1F4D7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523">
      <w:bodyDiv w:val="1"/>
      <w:marLeft w:val="0"/>
      <w:marRight w:val="0"/>
      <w:marTop w:val="0"/>
      <w:marBottom w:val="0"/>
      <w:divBdr>
        <w:top w:val="none" w:sz="0" w:space="0" w:color="auto"/>
        <w:left w:val="none" w:sz="0" w:space="0" w:color="auto"/>
        <w:bottom w:val="none" w:sz="0" w:space="0" w:color="auto"/>
        <w:right w:val="none" w:sz="0" w:space="0" w:color="auto"/>
      </w:divBdr>
    </w:div>
    <w:div w:id="93133413">
      <w:bodyDiv w:val="1"/>
      <w:marLeft w:val="0"/>
      <w:marRight w:val="0"/>
      <w:marTop w:val="0"/>
      <w:marBottom w:val="0"/>
      <w:divBdr>
        <w:top w:val="none" w:sz="0" w:space="0" w:color="auto"/>
        <w:left w:val="none" w:sz="0" w:space="0" w:color="auto"/>
        <w:bottom w:val="none" w:sz="0" w:space="0" w:color="auto"/>
        <w:right w:val="none" w:sz="0" w:space="0" w:color="auto"/>
      </w:divBdr>
    </w:div>
    <w:div w:id="137387086">
      <w:bodyDiv w:val="1"/>
      <w:marLeft w:val="0"/>
      <w:marRight w:val="0"/>
      <w:marTop w:val="0"/>
      <w:marBottom w:val="0"/>
      <w:divBdr>
        <w:top w:val="none" w:sz="0" w:space="0" w:color="auto"/>
        <w:left w:val="none" w:sz="0" w:space="0" w:color="auto"/>
        <w:bottom w:val="none" w:sz="0" w:space="0" w:color="auto"/>
        <w:right w:val="none" w:sz="0" w:space="0" w:color="auto"/>
      </w:divBdr>
    </w:div>
    <w:div w:id="265622983">
      <w:bodyDiv w:val="1"/>
      <w:marLeft w:val="0"/>
      <w:marRight w:val="0"/>
      <w:marTop w:val="0"/>
      <w:marBottom w:val="0"/>
      <w:divBdr>
        <w:top w:val="none" w:sz="0" w:space="0" w:color="auto"/>
        <w:left w:val="none" w:sz="0" w:space="0" w:color="auto"/>
        <w:bottom w:val="none" w:sz="0" w:space="0" w:color="auto"/>
        <w:right w:val="none" w:sz="0" w:space="0" w:color="auto"/>
      </w:divBdr>
    </w:div>
    <w:div w:id="569845581">
      <w:bodyDiv w:val="1"/>
      <w:marLeft w:val="0"/>
      <w:marRight w:val="0"/>
      <w:marTop w:val="0"/>
      <w:marBottom w:val="0"/>
      <w:divBdr>
        <w:top w:val="none" w:sz="0" w:space="0" w:color="auto"/>
        <w:left w:val="none" w:sz="0" w:space="0" w:color="auto"/>
        <w:bottom w:val="none" w:sz="0" w:space="0" w:color="auto"/>
        <w:right w:val="none" w:sz="0" w:space="0" w:color="auto"/>
      </w:divBdr>
    </w:div>
    <w:div w:id="689454239">
      <w:bodyDiv w:val="1"/>
      <w:marLeft w:val="0"/>
      <w:marRight w:val="0"/>
      <w:marTop w:val="0"/>
      <w:marBottom w:val="0"/>
      <w:divBdr>
        <w:top w:val="none" w:sz="0" w:space="0" w:color="auto"/>
        <w:left w:val="none" w:sz="0" w:space="0" w:color="auto"/>
        <w:bottom w:val="none" w:sz="0" w:space="0" w:color="auto"/>
        <w:right w:val="none" w:sz="0" w:space="0" w:color="auto"/>
      </w:divBdr>
    </w:div>
    <w:div w:id="734082918">
      <w:bodyDiv w:val="1"/>
      <w:marLeft w:val="0"/>
      <w:marRight w:val="0"/>
      <w:marTop w:val="0"/>
      <w:marBottom w:val="0"/>
      <w:divBdr>
        <w:top w:val="none" w:sz="0" w:space="0" w:color="auto"/>
        <w:left w:val="none" w:sz="0" w:space="0" w:color="auto"/>
        <w:bottom w:val="none" w:sz="0" w:space="0" w:color="auto"/>
        <w:right w:val="none" w:sz="0" w:space="0" w:color="auto"/>
      </w:divBdr>
    </w:div>
    <w:div w:id="814106865">
      <w:bodyDiv w:val="1"/>
      <w:marLeft w:val="0"/>
      <w:marRight w:val="0"/>
      <w:marTop w:val="0"/>
      <w:marBottom w:val="0"/>
      <w:divBdr>
        <w:top w:val="none" w:sz="0" w:space="0" w:color="auto"/>
        <w:left w:val="none" w:sz="0" w:space="0" w:color="auto"/>
        <w:bottom w:val="none" w:sz="0" w:space="0" w:color="auto"/>
        <w:right w:val="none" w:sz="0" w:space="0" w:color="auto"/>
      </w:divBdr>
    </w:div>
    <w:div w:id="1007174388">
      <w:bodyDiv w:val="1"/>
      <w:marLeft w:val="0"/>
      <w:marRight w:val="0"/>
      <w:marTop w:val="0"/>
      <w:marBottom w:val="0"/>
      <w:divBdr>
        <w:top w:val="none" w:sz="0" w:space="0" w:color="auto"/>
        <w:left w:val="none" w:sz="0" w:space="0" w:color="auto"/>
        <w:bottom w:val="none" w:sz="0" w:space="0" w:color="auto"/>
        <w:right w:val="none" w:sz="0" w:space="0" w:color="auto"/>
      </w:divBdr>
    </w:div>
    <w:div w:id="1709528670">
      <w:bodyDiv w:val="1"/>
      <w:marLeft w:val="0"/>
      <w:marRight w:val="0"/>
      <w:marTop w:val="0"/>
      <w:marBottom w:val="0"/>
      <w:divBdr>
        <w:top w:val="none" w:sz="0" w:space="0" w:color="auto"/>
        <w:left w:val="none" w:sz="0" w:space="0" w:color="auto"/>
        <w:bottom w:val="none" w:sz="0" w:space="0" w:color="auto"/>
        <w:right w:val="none" w:sz="0" w:space="0" w:color="auto"/>
      </w:divBdr>
    </w:div>
    <w:div w:id="1996565203">
      <w:bodyDiv w:val="1"/>
      <w:marLeft w:val="0"/>
      <w:marRight w:val="0"/>
      <w:marTop w:val="0"/>
      <w:marBottom w:val="0"/>
      <w:divBdr>
        <w:top w:val="none" w:sz="0" w:space="0" w:color="auto"/>
        <w:left w:val="none" w:sz="0" w:space="0" w:color="auto"/>
        <w:bottom w:val="none" w:sz="0" w:space="0" w:color="auto"/>
        <w:right w:val="none" w:sz="0" w:space="0" w:color="auto"/>
      </w:divBdr>
    </w:div>
    <w:div w:id="21366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il777@mail.ru" TargetMode="External"/><Relationship Id="rId18" Type="http://schemas.openxmlformats.org/officeDocument/2006/relationships/hyperlink" Target="https://orcid.org/0000-0003-3495-2432"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mailto:aep_888@mail.ru" TargetMode="External"/><Relationship Id="rId2" Type="http://schemas.openxmlformats.org/officeDocument/2006/relationships/numbering" Target="numbering.xml"/><Relationship Id="rId16" Type="http://schemas.openxmlformats.org/officeDocument/2006/relationships/hyperlink" Target="mailto:mail777@mail.ru" TargetMode="External"/><Relationship Id="rId20" Type="http://schemas.openxmlformats.org/officeDocument/2006/relationships/hyperlink" Target="http://chemister.ru/Chemie/journal-abbreviation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https://orcid.org/0000-0003-3495-2432"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agroapk.ru/oformlenie-spiska-literatur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ep_888@mail.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FC26-FEDC-4FDF-BB0B-712D2F0C4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2222</Words>
  <Characters>12671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14864</CharactersWithSpaces>
  <SharedDoc>false</SharedDoc>
  <HLinks>
    <vt:vector size="66" baseType="variant">
      <vt:variant>
        <vt:i4>10</vt:i4>
      </vt:variant>
      <vt:variant>
        <vt:i4>33</vt:i4>
      </vt:variant>
      <vt:variant>
        <vt:i4>0</vt:i4>
      </vt:variant>
      <vt:variant>
        <vt:i4>5</vt:i4>
      </vt:variant>
      <vt:variant>
        <vt:lpwstr>http://chemister.ru/Chemie/journal-abbreviations.htm</vt:lpwstr>
      </vt:variant>
      <vt:variant>
        <vt:lpwstr/>
      </vt:variant>
      <vt:variant>
        <vt:i4>2162792</vt:i4>
      </vt:variant>
      <vt:variant>
        <vt:i4>30</vt:i4>
      </vt:variant>
      <vt:variant>
        <vt:i4>0</vt:i4>
      </vt:variant>
      <vt:variant>
        <vt:i4>5</vt:i4>
      </vt:variant>
      <vt:variant>
        <vt:lpwstr>http://agroapk.ru/oformlenie-spiska-literatury</vt:lpwstr>
      </vt:variant>
      <vt:variant>
        <vt:lpwstr/>
      </vt:variant>
      <vt:variant>
        <vt:i4>5505053</vt:i4>
      </vt:variant>
      <vt:variant>
        <vt:i4>27</vt:i4>
      </vt:variant>
      <vt:variant>
        <vt:i4>0</vt:i4>
      </vt:variant>
      <vt:variant>
        <vt:i4>5</vt:i4>
      </vt:variant>
      <vt:variant>
        <vt:lpwstr>https://orcid.org/0000-0003-3495-2432</vt:lpwstr>
      </vt:variant>
      <vt:variant>
        <vt:lpwstr/>
      </vt:variant>
      <vt:variant>
        <vt:i4>2883703</vt:i4>
      </vt:variant>
      <vt:variant>
        <vt:i4>24</vt:i4>
      </vt:variant>
      <vt:variant>
        <vt:i4>0</vt:i4>
      </vt:variant>
      <vt:variant>
        <vt:i4>5</vt:i4>
      </vt:variant>
      <vt:variant>
        <vt:lpwstr>mailto:aep_888@mail.ru</vt:lpwstr>
      </vt:variant>
      <vt:variant>
        <vt:lpwstr/>
      </vt:variant>
      <vt:variant>
        <vt:i4>3735631</vt:i4>
      </vt:variant>
      <vt:variant>
        <vt:i4>21</vt:i4>
      </vt:variant>
      <vt:variant>
        <vt:i4>0</vt:i4>
      </vt:variant>
      <vt:variant>
        <vt:i4>5</vt:i4>
      </vt:variant>
      <vt:variant>
        <vt:lpwstr>mailto:mail777@mail.ru</vt:lpwstr>
      </vt:variant>
      <vt:variant>
        <vt:lpwstr/>
      </vt:variant>
      <vt:variant>
        <vt:i4>5505053</vt:i4>
      </vt:variant>
      <vt:variant>
        <vt:i4>18</vt:i4>
      </vt:variant>
      <vt:variant>
        <vt:i4>0</vt:i4>
      </vt:variant>
      <vt:variant>
        <vt:i4>5</vt:i4>
      </vt:variant>
      <vt:variant>
        <vt:lpwstr>https://orcid.org/0000-0003-3495-2432</vt:lpwstr>
      </vt:variant>
      <vt:variant>
        <vt:lpwstr/>
      </vt:variant>
      <vt:variant>
        <vt:i4>2883703</vt:i4>
      </vt:variant>
      <vt:variant>
        <vt:i4>15</vt:i4>
      </vt:variant>
      <vt:variant>
        <vt:i4>0</vt:i4>
      </vt:variant>
      <vt:variant>
        <vt:i4>5</vt:i4>
      </vt:variant>
      <vt:variant>
        <vt:lpwstr>mailto:aep_888@mail.ru</vt:lpwstr>
      </vt:variant>
      <vt:variant>
        <vt:lpwstr/>
      </vt:variant>
      <vt:variant>
        <vt:i4>3735631</vt:i4>
      </vt:variant>
      <vt:variant>
        <vt:i4>12</vt:i4>
      </vt:variant>
      <vt:variant>
        <vt:i4>0</vt:i4>
      </vt:variant>
      <vt:variant>
        <vt:i4>5</vt:i4>
      </vt:variant>
      <vt:variant>
        <vt:lpwstr>mailto:mail777@mail.ru</vt:lpwstr>
      </vt:variant>
      <vt:variant>
        <vt:lpwstr/>
      </vt:variant>
      <vt:variant>
        <vt:i4>983164</vt:i4>
      </vt:variant>
      <vt:variant>
        <vt:i4>6</vt:i4>
      </vt:variant>
      <vt:variant>
        <vt:i4>0</vt:i4>
      </vt:variant>
      <vt:variant>
        <vt:i4>5</vt:i4>
      </vt:variant>
      <vt:variant>
        <vt:lpwstr>mailto:%20%3Cscript%20language='JavaScript'%20type='text/javascript'%3E%20%3C!--%20var%20prefix%20=%20'mailto:';%20var%20suffix%20=%20'';%20var%20attribs%20=%20'';%20var%20path%20=%20'hr'%20+%20'ef'%20+%20'=';%20var%20addy56844%20=%20'vestnik'%20+%20'@';%20addy56844%20=%20addy56844%20+%20'kazgau'%20+%20'.'%20+%20'com';%20document.write(%20'%3Ca%20'%20+%20path%20+%20'\''%20+%20prefix%20+%20addy56844%20+%20suffix%20+%20'\''%20+%20attribs%20+%20'%3E'%20);%20document.write(%20addy56844%20);%20document.write(%20'%3C\/a%3E'%20);%20//--%3E%20%3C/script%3E%3Cscript%20language='JavaScript'%20type='text/javascript'%3E%20%3C!--%20document.write(%20'%3Cspan%20style=\'display:%20none;\'%3E'%20);%20//--%3E%20%3C/script%3E%D0%AD%D1%82%D0%BE%D1%82%20e-mail%20%D0%B0%D0%B4%D1%80%D0%B5%D1%81%20%D0%B7%D0%B0%D1%89%D0%B8%D1%89%D0%B5%D0%BD%20%D0%BE%D1%82%20%D1%81%D0%BF%D0%B0%D0%BC-%D0%B1%D0%BE%D1%82%D0%BE%D0%B2,%20%D0%B4%D0%BB%D1%8F%20%D0%B5%D0%B3%D0%BE%20%D0%BF%D1%80%D0%BE%D1%81%D0%BC%D0%BE%D1%82%D1%80%D0%B0%20%D1%83%20%D0%92%D0%B0%D1%81%20%D0%B4%D0%BE%D0%BB%D0%B6%D0%B5%D0%BD%20%D0%B1%D1%8B%D1%82%D1%8C%20%D0%B2%D0%BA%D0%BB%D1%8E%D1%87%D0%B5%D0%BD%20Javascript%20%3Cscript%20language='JavaScript'%20type='text/javascript'%3E%20%3C!--%20document.write(%20'%3C/'%20);%20document.write(%20'span%3E'%20);%20//--%3E%20%3C/script%3E</vt:lpwstr>
      </vt:variant>
      <vt:variant>
        <vt:lpwstr/>
      </vt:variant>
      <vt:variant>
        <vt:i4>4194412</vt:i4>
      </vt:variant>
      <vt:variant>
        <vt:i4>3</vt:i4>
      </vt:variant>
      <vt:variant>
        <vt:i4>0</vt:i4>
      </vt:variant>
      <vt:variant>
        <vt:i4>5</vt:i4>
      </vt:variant>
      <vt:variant>
        <vt:lpwstr>mailto:agrobiotech@kazgau.com</vt:lpwstr>
      </vt:variant>
      <vt:variant>
        <vt:lpwstr/>
      </vt:variant>
      <vt:variant>
        <vt:i4>1310831</vt:i4>
      </vt:variant>
      <vt:variant>
        <vt:i4>0</vt:i4>
      </vt:variant>
      <vt:variant>
        <vt:i4>0</vt:i4>
      </vt:variant>
      <vt:variant>
        <vt:i4>5</vt:i4>
      </vt:variant>
      <vt:variant>
        <vt:lpwstr>http://www.vestnik-kazgau.com/stranitsi/rekomendatsii-po-sostavleniiu-referata_ru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Тимур Шумков</cp:lastModifiedBy>
  <cp:revision>2</cp:revision>
  <cp:lastPrinted>2020-03-02T11:23:00Z</cp:lastPrinted>
  <dcterms:created xsi:type="dcterms:W3CDTF">2024-02-21T10:22:00Z</dcterms:created>
  <dcterms:modified xsi:type="dcterms:W3CDTF">2024-02-21T10:22:00Z</dcterms:modified>
</cp:coreProperties>
</file>